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034B8005" w:rsidR="00700EF5" w:rsidRPr="00BB57A4" w:rsidRDefault="00700EF5" w:rsidP="00700EF5">
      <w:pPr>
        <w:pStyle w:val="3GPPHeader"/>
        <w:spacing w:after="60"/>
        <w:rPr>
          <w:rFonts w:ascii="Arial" w:hAnsi="Arial" w:cs="Arial"/>
          <w:sz w:val="28"/>
          <w:szCs w:val="28"/>
          <w:highlight w:val="yellow"/>
          <w:lang w:val="en-US"/>
        </w:rPr>
      </w:pPr>
      <w:r w:rsidRPr="00BB57A4">
        <w:rPr>
          <w:rFonts w:ascii="Arial" w:hAnsi="Arial" w:cs="Arial"/>
          <w:sz w:val="28"/>
          <w:szCs w:val="28"/>
          <w:lang w:val="en-US"/>
        </w:rPr>
        <w:t>3GPP TSG-RAN WG2 #</w:t>
      </w:r>
      <w:r w:rsidR="006D1E26" w:rsidRPr="00BB57A4">
        <w:rPr>
          <w:rFonts w:ascii="Arial" w:hAnsi="Arial" w:cs="Arial"/>
          <w:sz w:val="28"/>
          <w:szCs w:val="28"/>
          <w:lang w:val="en-US"/>
        </w:rPr>
        <w:t>10</w:t>
      </w:r>
      <w:r w:rsidR="00BB57A4" w:rsidRPr="00BB57A4">
        <w:rPr>
          <w:rFonts w:ascii="Arial" w:hAnsi="Arial" w:cs="Arial"/>
          <w:sz w:val="28"/>
          <w:szCs w:val="28"/>
          <w:lang w:val="en-US"/>
        </w:rPr>
        <w:t>7</w:t>
      </w:r>
      <w:r w:rsidR="00721871" w:rsidRPr="00BB57A4">
        <w:rPr>
          <w:rFonts w:ascii="Arial" w:hAnsi="Arial" w:cs="Arial"/>
          <w:sz w:val="28"/>
          <w:szCs w:val="28"/>
          <w:lang w:val="en-US"/>
        </w:rPr>
        <w:t>bis</w:t>
      </w:r>
      <w:r w:rsidRPr="00BB57A4">
        <w:rPr>
          <w:rFonts w:ascii="Arial" w:hAnsi="Arial" w:cs="Arial"/>
          <w:sz w:val="28"/>
          <w:szCs w:val="28"/>
          <w:lang w:val="en-US"/>
        </w:rPr>
        <w:tab/>
      </w:r>
      <w:r w:rsidR="008661D4" w:rsidRPr="008661D4">
        <w:rPr>
          <w:rFonts w:ascii="Arial" w:hAnsi="Arial" w:cs="Arial"/>
          <w:sz w:val="28"/>
          <w:szCs w:val="28"/>
          <w:lang w:val="en-US"/>
        </w:rPr>
        <w:t>R2-1913420</w:t>
      </w:r>
    </w:p>
    <w:p w14:paraId="5B28DCC3" w14:textId="32200C7C" w:rsidR="00700EF5" w:rsidRPr="00BB40E5" w:rsidRDefault="00BB57A4" w:rsidP="00700EF5">
      <w:pPr>
        <w:pStyle w:val="3GPPHeader"/>
        <w:rPr>
          <w:rFonts w:ascii="Arial" w:hAnsi="Arial" w:cs="Arial"/>
          <w:sz w:val="28"/>
          <w:szCs w:val="28"/>
          <w:lang w:val="en-US"/>
        </w:rPr>
      </w:pPr>
      <w:r>
        <w:rPr>
          <w:rFonts w:ascii="Arial" w:hAnsi="Arial" w:cs="Arial"/>
          <w:sz w:val="28"/>
          <w:szCs w:val="28"/>
          <w:lang w:val="en-US"/>
        </w:rPr>
        <w:t>Chongqing</w:t>
      </w:r>
      <w:r w:rsidR="005E03C7" w:rsidRPr="00BB40E5">
        <w:rPr>
          <w:rFonts w:ascii="Arial" w:hAnsi="Arial" w:cs="Arial"/>
          <w:sz w:val="28"/>
          <w:szCs w:val="28"/>
          <w:lang w:val="en-US"/>
        </w:rPr>
        <w:t>,</w:t>
      </w:r>
      <w:r w:rsidR="00D323F0" w:rsidRPr="00BB40E5">
        <w:rPr>
          <w:rFonts w:ascii="Arial" w:hAnsi="Arial" w:cs="Arial"/>
          <w:sz w:val="28"/>
          <w:szCs w:val="28"/>
          <w:lang w:val="en-US"/>
        </w:rPr>
        <w:t xml:space="preserve"> </w:t>
      </w:r>
      <w:r w:rsidR="00721871" w:rsidRPr="00BB40E5">
        <w:rPr>
          <w:rFonts w:ascii="Arial" w:hAnsi="Arial" w:cs="Arial"/>
          <w:sz w:val="28"/>
          <w:szCs w:val="28"/>
          <w:lang w:val="en-US"/>
        </w:rPr>
        <w:t>China</w:t>
      </w:r>
      <w:r w:rsidR="00700EF5" w:rsidRPr="00BB40E5">
        <w:rPr>
          <w:rFonts w:ascii="Arial" w:hAnsi="Arial" w:cs="Arial"/>
          <w:sz w:val="28"/>
          <w:szCs w:val="28"/>
          <w:lang w:val="en-US"/>
        </w:rPr>
        <w:t xml:space="preserve">, </w:t>
      </w:r>
      <w:r>
        <w:rPr>
          <w:rFonts w:ascii="Arial" w:hAnsi="Arial" w:cs="Arial"/>
          <w:sz w:val="28"/>
          <w:szCs w:val="28"/>
          <w:lang w:val="en-US"/>
        </w:rPr>
        <w:t>October</w:t>
      </w:r>
      <w:r w:rsidR="00721871" w:rsidRPr="00BB40E5">
        <w:rPr>
          <w:rFonts w:ascii="Arial" w:hAnsi="Arial" w:cs="Arial"/>
          <w:sz w:val="28"/>
          <w:szCs w:val="28"/>
          <w:lang w:val="en-US"/>
        </w:rPr>
        <w:t xml:space="preserve"> </w:t>
      </w:r>
      <w:r>
        <w:rPr>
          <w:rFonts w:ascii="Arial" w:hAnsi="Arial" w:cs="Arial"/>
          <w:sz w:val="28"/>
          <w:szCs w:val="28"/>
          <w:lang w:val="en-US"/>
        </w:rPr>
        <w:t>14</w:t>
      </w:r>
      <w:r w:rsidR="00721871" w:rsidRPr="00BB40E5">
        <w:rPr>
          <w:rFonts w:ascii="Arial" w:hAnsi="Arial" w:cs="Arial"/>
          <w:sz w:val="28"/>
          <w:szCs w:val="28"/>
          <w:vertAlign w:val="superscript"/>
          <w:lang w:val="en-US"/>
        </w:rPr>
        <w:t>th</w:t>
      </w:r>
      <w:r w:rsidR="00721871" w:rsidRPr="00BB40E5">
        <w:rPr>
          <w:rFonts w:ascii="Arial" w:hAnsi="Arial" w:cs="Arial"/>
          <w:sz w:val="28"/>
          <w:szCs w:val="28"/>
          <w:lang w:val="en-US"/>
        </w:rPr>
        <w:t xml:space="preserve"> </w:t>
      </w:r>
      <w:r w:rsidR="00700EF5" w:rsidRPr="00BB40E5">
        <w:rPr>
          <w:rFonts w:ascii="Arial" w:hAnsi="Arial" w:cs="Arial"/>
          <w:sz w:val="28"/>
          <w:szCs w:val="28"/>
          <w:lang w:val="en-US"/>
        </w:rPr>
        <w:t xml:space="preserve">– </w:t>
      </w:r>
      <w:r w:rsidR="00721871" w:rsidRPr="00BB40E5">
        <w:rPr>
          <w:rFonts w:ascii="Arial" w:hAnsi="Arial" w:cs="Arial"/>
          <w:sz w:val="28"/>
          <w:szCs w:val="28"/>
          <w:lang w:val="en-US"/>
        </w:rPr>
        <w:t>1</w:t>
      </w:r>
      <w:r>
        <w:rPr>
          <w:rFonts w:ascii="Arial" w:hAnsi="Arial" w:cs="Arial"/>
          <w:sz w:val="28"/>
          <w:szCs w:val="28"/>
          <w:lang w:val="en-US"/>
        </w:rPr>
        <w:t>8</w:t>
      </w:r>
      <w:r w:rsidR="00721871" w:rsidRPr="00BB40E5">
        <w:rPr>
          <w:rFonts w:ascii="Arial" w:hAnsi="Arial" w:cs="Arial"/>
          <w:sz w:val="28"/>
          <w:szCs w:val="28"/>
          <w:vertAlign w:val="superscript"/>
          <w:lang w:val="en-US"/>
        </w:rPr>
        <w:t>th</w:t>
      </w:r>
      <w:r w:rsidR="00700EF5" w:rsidRPr="00BB40E5">
        <w:rPr>
          <w:rFonts w:ascii="Arial" w:hAnsi="Arial" w:cs="Arial"/>
          <w:sz w:val="28"/>
          <w:szCs w:val="28"/>
          <w:lang w:val="en-US"/>
        </w:rPr>
        <w:t xml:space="preserve"> 201</w:t>
      </w:r>
      <w:r w:rsidR="00721871" w:rsidRPr="00BB40E5">
        <w:rPr>
          <w:rFonts w:ascii="Arial" w:hAnsi="Arial" w:cs="Arial"/>
          <w:sz w:val="28"/>
          <w:szCs w:val="28"/>
          <w:lang w:val="en-US"/>
        </w:rPr>
        <w:t>9</w:t>
      </w:r>
    </w:p>
    <w:p w14:paraId="0FFA3B1B" w14:textId="77777777" w:rsidR="00E90E49" w:rsidRPr="00D44647" w:rsidRDefault="00E90E49" w:rsidP="00357380">
      <w:pPr>
        <w:pStyle w:val="3GPPHeader"/>
        <w:rPr>
          <w:lang w:val="en-US"/>
        </w:rPr>
      </w:pPr>
    </w:p>
    <w:p w14:paraId="0DBA3ED9" w14:textId="6A162E1D" w:rsidR="00E90E49" w:rsidRPr="00BB57A4" w:rsidRDefault="00E90E49" w:rsidP="00311702">
      <w:pPr>
        <w:pStyle w:val="3GPPHeader"/>
        <w:rPr>
          <w:sz w:val="22"/>
          <w:lang w:val="en-US"/>
        </w:rPr>
      </w:pPr>
      <w:r w:rsidRPr="00BB57A4">
        <w:rPr>
          <w:sz w:val="22"/>
          <w:lang w:val="en-US"/>
        </w:rPr>
        <w:t>Agenda Item:</w:t>
      </w:r>
      <w:r w:rsidRPr="00BB57A4">
        <w:rPr>
          <w:sz w:val="22"/>
          <w:lang w:val="en-US"/>
        </w:rPr>
        <w:tab/>
      </w:r>
      <w:r w:rsidR="00CA76B8">
        <w:rPr>
          <w:sz w:val="22"/>
          <w:lang w:val="en-US"/>
        </w:rPr>
        <w:t>4.4</w:t>
      </w:r>
      <w:bookmarkStart w:id="0" w:name="_GoBack"/>
      <w:bookmarkEnd w:id="0"/>
    </w:p>
    <w:p w14:paraId="3D09BB9C" w14:textId="77777777" w:rsidR="00E90E49" w:rsidRPr="00D44647" w:rsidRDefault="003D3C45" w:rsidP="00F64C2B">
      <w:pPr>
        <w:pStyle w:val="3GPPHeader"/>
        <w:rPr>
          <w:sz w:val="22"/>
          <w:lang w:val="en-US"/>
        </w:rPr>
      </w:pPr>
      <w:r w:rsidRPr="00D44647">
        <w:rPr>
          <w:sz w:val="22"/>
          <w:lang w:val="en-US"/>
        </w:rPr>
        <w:t>Source:</w:t>
      </w:r>
      <w:r w:rsidR="00E90E49" w:rsidRPr="00D44647">
        <w:rPr>
          <w:sz w:val="22"/>
          <w:lang w:val="en-US"/>
        </w:rPr>
        <w:tab/>
      </w:r>
      <w:r w:rsidR="00F64C2B" w:rsidRPr="00D44647">
        <w:rPr>
          <w:sz w:val="22"/>
          <w:lang w:val="en-US"/>
        </w:rPr>
        <w:t>Ericsson</w:t>
      </w:r>
    </w:p>
    <w:p w14:paraId="396F3307" w14:textId="3B4D8809" w:rsidR="00E90E49" w:rsidRPr="00D44647" w:rsidRDefault="003D3C45" w:rsidP="00311702">
      <w:pPr>
        <w:pStyle w:val="3GPPHeader"/>
        <w:rPr>
          <w:sz w:val="22"/>
          <w:lang w:val="en-US"/>
        </w:rPr>
      </w:pPr>
      <w:r w:rsidRPr="00D44647">
        <w:rPr>
          <w:sz w:val="22"/>
          <w:lang w:val="en-US"/>
        </w:rPr>
        <w:t>Title:</w:t>
      </w:r>
      <w:r w:rsidR="00E90E49" w:rsidRPr="00D44647">
        <w:rPr>
          <w:sz w:val="22"/>
          <w:lang w:val="en-US"/>
        </w:rPr>
        <w:tab/>
      </w:r>
      <w:r w:rsidR="00483F08" w:rsidRPr="00D411EC">
        <w:rPr>
          <w:sz w:val="22"/>
          <w:lang w:val="en-US"/>
        </w:rPr>
        <w:t xml:space="preserve">posSIBs on </w:t>
      </w:r>
      <w:r w:rsidR="00D411EC" w:rsidRPr="00D411EC">
        <w:rPr>
          <w:sz w:val="22"/>
          <w:lang w:val="en-US"/>
        </w:rPr>
        <w:t xml:space="preserve">a </w:t>
      </w:r>
      <w:r w:rsidR="00483F08" w:rsidRPr="00D411EC">
        <w:rPr>
          <w:sz w:val="22"/>
          <w:lang w:val="en-US"/>
        </w:rPr>
        <w:t>selective carrier</w:t>
      </w:r>
    </w:p>
    <w:p w14:paraId="7A0567D6" w14:textId="05EF8460" w:rsidR="00E90E49" w:rsidRPr="00D44647" w:rsidRDefault="00E90E49" w:rsidP="00D546FF">
      <w:pPr>
        <w:pStyle w:val="3GPPHeader"/>
        <w:rPr>
          <w:sz w:val="22"/>
          <w:lang w:val="en-US"/>
        </w:rPr>
      </w:pPr>
      <w:r w:rsidRPr="00D44647">
        <w:rPr>
          <w:sz w:val="22"/>
          <w:lang w:val="en-US"/>
        </w:rPr>
        <w:t>Document for:</w:t>
      </w:r>
      <w:r w:rsidRPr="00D44647">
        <w:rPr>
          <w:sz w:val="22"/>
          <w:lang w:val="en-US"/>
        </w:rPr>
        <w:tab/>
      </w:r>
      <w:r w:rsidRPr="00D411EC">
        <w:rPr>
          <w:sz w:val="22"/>
          <w:lang w:val="en-US"/>
        </w:rPr>
        <w:t>Discussion, Decision</w:t>
      </w:r>
    </w:p>
    <w:p w14:paraId="04B9CC0B" w14:textId="47CF03F8" w:rsidR="00C24345" w:rsidRDefault="00E90E49" w:rsidP="00A2052C">
      <w:pPr>
        <w:pStyle w:val="Heading1"/>
      </w:pPr>
      <w:r w:rsidRPr="00CE0424">
        <w:t>Introduction</w:t>
      </w:r>
    </w:p>
    <w:p w14:paraId="6BD822CC" w14:textId="004DFF77" w:rsidR="00A2052C" w:rsidRPr="00D44647" w:rsidRDefault="00483F08" w:rsidP="00A2052C">
      <w:pPr>
        <w:rPr>
          <w:lang w:val="en-US"/>
        </w:rPr>
      </w:pPr>
      <w:r w:rsidRPr="00D44647">
        <w:rPr>
          <w:lang w:val="en-US"/>
        </w:rPr>
        <w:t>In Rel-15, as part of the below work item, the following SIBs were defined as shown in Table 1 [1].</w:t>
      </w:r>
    </w:p>
    <w:p w14:paraId="51DAEE49" w14:textId="77777777" w:rsidR="00483F08" w:rsidRPr="007060F7" w:rsidRDefault="00483F08" w:rsidP="00483F08">
      <w:pPr>
        <w:pStyle w:val="ListParagraph"/>
        <w:numPr>
          <w:ilvl w:val="0"/>
          <w:numId w:val="16"/>
        </w:numPr>
        <w:spacing w:after="0"/>
        <w:rPr>
          <w:i/>
          <w:iCs/>
        </w:rPr>
      </w:pPr>
      <w:r w:rsidRPr="007060F7">
        <w:rPr>
          <w:i/>
          <w:iCs/>
        </w:rPr>
        <w:t xml:space="preserve">Broadcasting of assistance data </w:t>
      </w:r>
      <w:r w:rsidRPr="009B4F84">
        <w:rPr>
          <w:bCs/>
          <w:i/>
          <w:iCs/>
          <w:lang w:val="fr-FR"/>
        </w:rPr>
        <w:t>[RAN2, RAN3, SA3, SA2]</w:t>
      </w:r>
    </w:p>
    <w:p w14:paraId="56F44813" w14:textId="77777777" w:rsidR="00483F08" w:rsidRPr="007060F7" w:rsidRDefault="00483F08" w:rsidP="00483F08">
      <w:pPr>
        <w:pStyle w:val="ListParagraph"/>
        <w:numPr>
          <w:ilvl w:val="1"/>
          <w:numId w:val="16"/>
        </w:numPr>
        <w:spacing w:after="0"/>
        <w:rPr>
          <w:i/>
          <w:iCs/>
        </w:rPr>
      </w:pPr>
      <w:r w:rsidRPr="007060F7">
        <w:rPr>
          <w:i/>
          <w:iCs/>
        </w:rPr>
        <w:t xml:space="preserve">Specify a new SIB to support </w:t>
      </w:r>
      <w:proofErr w:type="spellStart"/>
      <w:r w:rsidRPr="007060F7">
        <w:rPr>
          <w:i/>
          <w:iCs/>
        </w:rPr>
        <w:t>signalling</w:t>
      </w:r>
      <w:proofErr w:type="spellEnd"/>
      <w:r w:rsidRPr="007060F7">
        <w:rPr>
          <w:i/>
          <w:iCs/>
        </w:rPr>
        <w:t xml:space="preserve"> of positioning assistance information for A-GNSS, RTK and UE-based OTDOA assistance information. </w:t>
      </w:r>
    </w:p>
    <w:p w14:paraId="5275B6DA" w14:textId="25D706BF" w:rsidR="00483F08" w:rsidRPr="00D44647" w:rsidRDefault="00483F08" w:rsidP="00483F08">
      <w:pPr>
        <w:pStyle w:val="TH"/>
        <w:numPr>
          <w:ilvl w:val="0"/>
          <w:numId w:val="16"/>
        </w:numPr>
        <w:rPr>
          <w:lang w:val="en-US"/>
        </w:rPr>
      </w:pPr>
      <w:r w:rsidRPr="00D44647">
        <w:rPr>
          <w:lang w:val="en-US"/>
        </w:rPr>
        <w:t xml:space="preserve">Table 1: Mapping of </w:t>
      </w:r>
      <w:proofErr w:type="spellStart"/>
      <w:r w:rsidRPr="00D44647">
        <w:rPr>
          <w:lang w:val="en-US"/>
        </w:rPr>
        <w:t>posSibType</w:t>
      </w:r>
      <w:proofErr w:type="spellEnd"/>
      <w:r w:rsidRPr="00D44647">
        <w:rPr>
          <w:lang w:val="en-US"/>
        </w:rPr>
        <w:t xml:space="preserve"> to </w:t>
      </w:r>
      <w:proofErr w:type="spellStart"/>
      <w:r w:rsidRPr="00D44647">
        <w:rPr>
          <w:lang w:val="en-US"/>
        </w:rPr>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483F08" w14:paraId="0A8C9CE1" w14:textId="77777777" w:rsidTr="00483F08">
        <w:trPr>
          <w:jc w:val="center"/>
        </w:trPr>
        <w:tc>
          <w:tcPr>
            <w:tcW w:w="2456" w:type="dxa"/>
            <w:tcBorders>
              <w:top w:val="single" w:sz="4" w:space="0" w:color="auto"/>
              <w:left w:val="single" w:sz="4" w:space="0" w:color="auto"/>
              <w:bottom w:val="single" w:sz="4" w:space="0" w:color="auto"/>
              <w:right w:val="single" w:sz="4" w:space="0" w:color="auto"/>
            </w:tcBorders>
          </w:tcPr>
          <w:p w14:paraId="08F49AF2" w14:textId="77777777" w:rsidR="00483F08" w:rsidRPr="00D44647" w:rsidRDefault="00483F08">
            <w:pPr>
              <w:pStyle w:val="TAH"/>
              <w:rPr>
                <w:noProof/>
                <w:lang w:val="en-US"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AE8EFE9" w14:textId="77777777" w:rsidR="00483F08" w:rsidRDefault="00483F08">
            <w:pPr>
              <w:pStyle w:val="TAH"/>
              <w:rPr>
                <w:noProof/>
                <w:lang w:eastAsia="ko-KR"/>
              </w:rPr>
            </w:pPr>
            <w:r>
              <w:rPr>
                <w:i/>
                <w:noProof/>
                <w:lang w:eastAsia="ko-KR"/>
              </w:rPr>
              <w:t xml:space="preserve">pos-sib-type </w:t>
            </w:r>
            <w:r>
              <w:rPr>
                <w:noProof/>
                <w:lang w:eastAsia="ko-KR"/>
              </w:rPr>
              <w:t>[12]</w:t>
            </w:r>
          </w:p>
        </w:tc>
        <w:tc>
          <w:tcPr>
            <w:tcW w:w="3545" w:type="dxa"/>
            <w:tcBorders>
              <w:top w:val="single" w:sz="4" w:space="0" w:color="auto"/>
              <w:left w:val="single" w:sz="4" w:space="0" w:color="auto"/>
              <w:bottom w:val="single" w:sz="4" w:space="0" w:color="auto"/>
              <w:right w:val="single" w:sz="4" w:space="0" w:color="auto"/>
            </w:tcBorders>
            <w:hideMark/>
          </w:tcPr>
          <w:p w14:paraId="454887C0" w14:textId="77777777" w:rsidR="00483F08" w:rsidRDefault="00483F08">
            <w:pPr>
              <w:pStyle w:val="TAH"/>
              <w:rPr>
                <w:i/>
                <w:snapToGrid w:val="0"/>
              </w:rPr>
            </w:pPr>
            <w:r>
              <w:rPr>
                <w:i/>
                <w:snapToGrid w:val="0"/>
              </w:rPr>
              <w:t>assistanceDataElement</w:t>
            </w:r>
          </w:p>
        </w:tc>
      </w:tr>
      <w:tr w:rsidR="00483F08" w14:paraId="5F346073" w14:textId="77777777" w:rsidTr="00483F08">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4F6B2C31" w14:textId="77777777" w:rsidR="00483F08" w:rsidRPr="00D44647" w:rsidRDefault="00483F08">
            <w:pPr>
              <w:pStyle w:val="TAL"/>
              <w:keepNext w:val="0"/>
              <w:keepLines w:val="0"/>
              <w:widowControl w:val="0"/>
              <w:rPr>
                <w:noProof/>
                <w:lang w:val="en-US" w:eastAsia="ko-KR"/>
              </w:rPr>
            </w:pPr>
            <w:r w:rsidRPr="00D44647">
              <w:rPr>
                <w:noProof/>
                <w:lang w:val="en-US" w:eastAsia="ko-KR"/>
              </w:rPr>
              <w:t xml:space="preserve">GNSS Common Assistance Data (clause </w:t>
            </w:r>
            <w:r w:rsidRPr="00D44647">
              <w:rPr>
                <w:color w:val="000000"/>
                <w:lang w:val="en-US"/>
              </w:rPr>
              <w:t>6.5.2.2)</w:t>
            </w:r>
          </w:p>
        </w:tc>
        <w:tc>
          <w:tcPr>
            <w:tcW w:w="1710" w:type="dxa"/>
            <w:tcBorders>
              <w:top w:val="single" w:sz="4" w:space="0" w:color="auto"/>
              <w:left w:val="single" w:sz="4" w:space="0" w:color="auto"/>
              <w:bottom w:val="single" w:sz="4" w:space="0" w:color="auto"/>
              <w:right w:val="single" w:sz="4" w:space="0" w:color="auto"/>
            </w:tcBorders>
            <w:hideMark/>
          </w:tcPr>
          <w:p w14:paraId="5D8B4671" w14:textId="77777777" w:rsidR="00483F08" w:rsidRDefault="00483F08">
            <w:pPr>
              <w:pStyle w:val="TAL"/>
              <w:keepNext w:val="0"/>
              <w:keepLines w:val="0"/>
              <w:widowControl w:val="0"/>
              <w:rPr>
                <w:i/>
                <w:noProof/>
                <w:lang w:eastAsia="ko-KR"/>
              </w:rPr>
            </w:pPr>
            <w:r>
              <w:rPr>
                <w:i/>
                <w:noProof/>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14:paraId="431A3371" w14:textId="77777777" w:rsidR="00483F08" w:rsidRDefault="00483F08">
            <w:pPr>
              <w:pStyle w:val="TAL"/>
              <w:keepNext w:val="0"/>
              <w:keepLines w:val="0"/>
              <w:widowControl w:val="0"/>
              <w:rPr>
                <w:i/>
                <w:noProof/>
                <w:lang w:eastAsia="ko-KR"/>
              </w:rPr>
            </w:pPr>
            <w:r>
              <w:rPr>
                <w:i/>
                <w:snapToGrid w:val="0"/>
              </w:rPr>
              <w:t>GNSS-ReferenceTime</w:t>
            </w:r>
          </w:p>
        </w:tc>
      </w:tr>
      <w:tr w:rsidR="00483F08" w14:paraId="6D8DF033"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4F2EA"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6C804B9" w14:textId="77777777" w:rsidR="00483F08" w:rsidRDefault="00483F08">
            <w:pPr>
              <w:pStyle w:val="TAL"/>
              <w:keepNext w:val="0"/>
              <w:keepLines w:val="0"/>
              <w:widowControl w:val="0"/>
              <w:rPr>
                <w:i/>
                <w:noProof/>
                <w:lang w:eastAsia="ko-KR"/>
              </w:rPr>
            </w:pPr>
            <w:r>
              <w:rPr>
                <w:i/>
                <w:noProof/>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14:paraId="726A2803" w14:textId="77777777" w:rsidR="00483F08" w:rsidRDefault="00483F08">
            <w:pPr>
              <w:pStyle w:val="TAL"/>
              <w:keepNext w:val="0"/>
              <w:keepLines w:val="0"/>
              <w:widowControl w:val="0"/>
              <w:rPr>
                <w:i/>
                <w:noProof/>
                <w:lang w:eastAsia="ko-KR"/>
              </w:rPr>
            </w:pPr>
            <w:r>
              <w:rPr>
                <w:i/>
                <w:snapToGrid w:val="0"/>
              </w:rPr>
              <w:t>GNSS-ReferenceLocation</w:t>
            </w:r>
          </w:p>
        </w:tc>
      </w:tr>
      <w:tr w:rsidR="00483F08" w14:paraId="64D2BB47"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4D121"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017E1E3" w14:textId="77777777" w:rsidR="00483F08" w:rsidRDefault="00483F08">
            <w:pPr>
              <w:pStyle w:val="TAL"/>
              <w:keepNext w:val="0"/>
              <w:keepLines w:val="0"/>
              <w:widowControl w:val="0"/>
              <w:rPr>
                <w:i/>
                <w:noProof/>
                <w:lang w:eastAsia="ko-KR"/>
              </w:rPr>
            </w:pPr>
            <w:r>
              <w:rPr>
                <w:i/>
                <w:noProof/>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14:paraId="0F41A7E5" w14:textId="77777777" w:rsidR="00483F08" w:rsidRDefault="00483F08">
            <w:pPr>
              <w:pStyle w:val="TAL"/>
              <w:keepNext w:val="0"/>
              <w:keepLines w:val="0"/>
              <w:widowControl w:val="0"/>
              <w:rPr>
                <w:i/>
                <w:noProof/>
                <w:lang w:eastAsia="ko-KR"/>
              </w:rPr>
            </w:pPr>
            <w:r>
              <w:rPr>
                <w:i/>
                <w:snapToGrid w:val="0"/>
              </w:rPr>
              <w:t>GNSS-IonosphericModel</w:t>
            </w:r>
          </w:p>
        </w:tc>
      </w:tr>
      <w:tr w:rsidR="00483F08" w14:paraId="0B45EC80"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790C0"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728D630" w14:textId="77777777" w:rsidR="00483F08" w:rsidRDefault="00483F08">
            <w:pPr>
              <w:pStyle w:val="TAL"/>
              <w:keepNext w:val="0"/>
              <w:keepLines w:val="0"/>
              <w:widowControl w:val="0"/>
              <w:rPr>
                <w:i/>
                <w:noProof/>
                <w:lang w:eastAsia="ko-KR"/>
              </w:rPr>
            </w:pPr>
            <w:r>
              <w:rPr>
                <w:i/>
                <w:noProof/>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14:paraId="34ADD15F" w14:textId="77777777" w:rsidR="00483F08" w:rsidRDefault="00483F08">
            <w:pPr>
              <w:pStyle w:val="TAL"/>
              <w:keepNext w:val="0"/>
              <w:keepLines w:val="0"/>
              <w:widowControl w:val="0"/>
              <w:rPr>
                <w:i/>
                <w:noProof/>
                <w:lang w:eastAsia="ko-KR"/>
              </w:rPr>
            </w:pPr>
            <w:r>
              <w:rPr>
                <w:i/>
                <w:snapToGrid w:val="0"/>
              </w:rPr>
              <w:t>GNSS-EarthOrientationParameters</w:t>
            </w:r>
          </w:p>
        </w:tc>
      </w:tr>
      <w:tr w:rsidR="00483F08" w14:paraId="2275A9A2"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EACD1"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08877E3" w14:textId="77777777" w:rsidR="00483F08" w:rsidRDefault="00483F08">
            <w:pPr>
              <w:pStyle w:val="TAL"/>
              <w:keepNext w:val="0"/>
              <w:keepLines w:val="0"/>
              <w:widowControl w:val="0"/>
              <w:rPr>
                <w:i/>
                <w:noProof/>
                <w:lang w:eastAsia="ko-KR"/>
              </w:rPr>
            </w:pPr>
            <w:r>
              <w:rPr>
                <w:i/>
                <w:noProof/>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14:paraId="4E6C0E83" w14:textId="77777777" w:rsidR="00483F08" w:rsidRDefault="00483F08">
            <w:pPr>
              <w:pStyle w:val="TAL"/>
              <w:keepNext w:val="0"/>
              <w:keepLines w:val="0"/>
              <w:widowControl w:val="0"/>
              <w:rPr>
                <w:i/>
                <w:noProof/>
                <w:lang w:eastAsia="ko-KR"/>
              </w:rPr>
            </w:pPr>
            <w:r>
              <w:rPr>
                <w:i/>
                <w:noProof/>
                <w:lang w:eastAsia="ko-KR"/>
              </w:rPr>
              <w:t>GNSS-RTK-ReferenceStationInfo</w:t>
            </w:r>
          </w:p>
        </w:tc>
      </w:tr>
      <w:tr w:rsidR="00483F08" w14:paraId="218307C4"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970DD"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A6B8CEC" w14:textId="77777777" w:rsidR="00483F08" w:rsidRDefault="00483F08">
            <w:pPr>
              <w:pStyle w:val="TAL"/>
              <w:keepNext w:val="0"/>
              <w:keepLines w:val="0"/>
              <w:widowControl w:val="0"/>
              <w:rPr>
                <w:i/>
                <w:noProof/>
                <w:lang w:eastAsia="ko-KR"/>
              </w:rPr>
            </w:pPr>
            <w:r>
              <w:rPr>
                <w:i/>
                <w:noProof/>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14:paraId="0B0A343F" w14:textId="77777777" w:rsidR="00483F08" w:rsidRDefault="00483F08">
            <w:pPr>
              <w:pStyle w:val="TAL"/>
              <w:keepNext w:val="0"/>
              <w:keepLines w:val="0"/>
              <w:widowControl w:val="0"/>
              <w:rPr>
                <w:i/>
                <w:noProof/>
                <w:lang w:eastAsia="ko-KR"/>
              </w:rPr>
            </w:pPr>
            <w:r>
              <w:rPr>
                <w:i/>
                <w:noProof/>
                <w:lang w:eastAsia="ko-KR"/>
              </w:rPr>
              <w:t>GNSS-RTK-CommonObservationInfo</w:t>
            </w:r>
          </w:p>
        </w:tc>
      </w:tr>
      <w:tr w:rsidR="00483F08" w14:paraId="71C4D2AB"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DAA7E"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F1277C4" w14:textId="77777777" w:rsidR="00483F08" w:rsidRDefault="00483F08">
            <w:pPr>
              <w:pStyle w:val="TAL"/>
              <w:keepNext w:val="0"/>
              <w:keepLines w:val="0"/>
              <w:widowControl w:val="0"/>
              <w:rPr>
                <w:i/>
                <w:noProof/>
                <w:lang w:eastAsia="ko-KR"/>
              </w:rPr>
            </w:pPr>
            <w:r>
              <w:rPr>
                <w:i/>
                <w:noProof/>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14:paraId="02898BCC" w14:textId="77777777" w:rsidR="00483F08" w:rsidRDefault="00483F08">
            <w:pPr>
              <w:pStyle w:val="TAL"/>
              <w:keepNext w:val="0"/>
              <w:keepLines w:val="0"/>
              <w:widowControl w:val="0"/>
              <w:rPr>
                <w:i/>
                <w:noProof/>
                <w:lang w:eastAsia="ko-KR"/>
              </w:rPr>
            </w:pPr>
            <w:r>
              <w:rPr>
                <w:i/>
                <w:noProof/>
                <w:lang w:eastAsia="ko-KR"/>
              </w:rPr>
              <w:t>GNSS-RTK-AuxiliaryStationData</w:t>
            </w:r>
          </w:p>
        </w:tc>
      </w:tr>
      <w:tr w:rsidR="00483F08" w14:paraId="25A6B6DB" w14:textId="77777777" w:rsidTr="00483F08">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26D2E7DB" w14:textId="77777777" w:rsidR="00483F08" w:rsidRPr="00D44647" w:rsidRDefault="00483F08">
            <w:pPr>
              <w:pStyle w:val="TAL"/>
              <w:keepNext w:val="0"/>
              <w:keepLines w:val="0"/>
              <w:widowControl w:val="0"/>
              <w:rPr>
                <w:noProof/>
                <w:lang w:val="en-US" w:eastAsia="ko-KR"/>
              </w:rPr>
            </w:pPr>
            <w:r w:rsidRPr="00D44647">
              <w:rPr>
                <w:noProof/>
                <w:lang w:val="en-US" w:eastAsia="ko-KR"/>
              </w:rPr>
              <w:t xml:space="preserve">GNSS Generic Assistance Data (clause </w:t>
            </w:r>
            <w:r w:rsidRPr="00D44647">
              <w:rPr>
                <w:color w:val="000000"/>
                <w:lang w:val="en-US"/>
              </w:rPr>
              <w:t>6.5.2.2)</w:t>
            </w:r>
          </w:p>
        </w:tc>
        <w:tc>
          <w:tcPr>
            <w:tcW w:w="1710" w:type="dxa"/>
            <w:tcBorders>
              <w:top w:val="single" w:sz="4" w:space="0" w:color="auto"/>
              <w:left w:val="single" w:sz="4" w:space="0" w:color="auto"/>
              <w:bottom w:val="single" w:sz="4" w:space="0" w:color="auto"/>
              <w:right w:val="single" w:sz="4" w:space="0" w:color="auto"/>
            </w:tcBorders>
            <w:hideMark/>
          </w:tcPr>
          <w:p w14:paraId="04157F2D" w14:textId="77777777" w:rsidR="00483F08" w:rsidRDefault="00483F08">
            <w:pPr>
              <w:pStyle w:val="TAL"/>
              <w:keepNext w:val="0"/>
              <w:keepLines w:val="0"/>
              <w:widowControl w:val="0"/>
              <w:rPr>
                <w:i/>
                <w:noProof/>
                <w:lang w:eastAsia="ko-KR"/>
              </w:rPr>
            </w:pPr>
            <w:r>
              <w:rPr>
                <w:i/>
                <w:noProof/>
                <w:lang w:eastAsia="ko-KR"/>
              </w:rPr>
              <w:t>posSibType2-1</w:t>
            </w:r>
          </w:p>
        </w:tc>
        <w:tc>
          <w:tcPr>
            <w:tcW w:w="3545" w:type="dxa"/>
            <w:tcBorders>
              <w:top w:val="single" w:sz="4" w:space="0" w:color="auto"/>
              <w:left w:val="single" w:sz="4" w:space="0" w:color="auto"/>
              <w:bottom w:val="single" w:sz="4" w:space="0" w:color="auto"/>
              <w:right w:val="single" w:sz="4" w:space="0" w:color="auto"/>
            </w:tcBorders>
            <w:hideMark/>
          </w:tcPr>
          <w:p w14:paraId="47BC80D1" w14:textId="77777777" w:rsidR="00483F08" w:rsidRDefault="00483F08">
            <w:pPr>
              <w:pStyle w:val="TAL"/>
              <w:keepNext w:val="0"/>
              <w:keepLines w:val="0"/>
              <w:widowControl w:val="0"/>
              <w:rPr>
                <w:i/>
                <w:noProof/>
                <w:lang w:eastAsia="ko-KR"/>
              </w:rPr>
            </w:pPr>
            <w:r>
              <w:rPr>
                <w:i/>
                <w:snapToGrid w:val="0"/>
              </w:rPr>
              <w:t>GNSS-TimeModelList</w:t>
            </w:r>
          </w:p>
        </w:tc>
      </w:tr>
      <w:tr w:rsidR="00483F08" w14:paraId="7BFEE852"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1BCBD"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E725596" w14:textId="77777777" w:rsidR="00483F08" w:rsidRDefault="00483F08">
            <w:pPr>
              <w:pStyle w:val="TAL"/>
              <w:keepNext w:val="0"/>
              <w:keepLines w:val="0"/>
              <w:widowControl w:val="0"/>
              <w:rPr>
                <w:i/>
                <w:noProof/>
                <w:lang w:eastAsia="ko-KR"/>
              </w:rPr>
            </w:pPr>
            <w:r>
              <w:rPr>
                <w:i/>
                <w:noProof/>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14:paraId="734A146F" w14:textId="77777777" w:rsidR="00483F08" w:rsidRDefault="00483F08">
            <w:pPr>
              <w:pStyle w:val="TAL"/>
              <w:keepNext w:val="0"/>
              <w:keepLines w:val="0"/>
              <w:widowControl w:val="0"/>
              <w:rPr>
                <w:i/>
                <w:noProof/>
                <w:lang w:eastAsia="ko-KR"/>
              </w:rPr>
            </w:pPr>
            <w:r>
              <w:rPr>
                <w:i/>
                <w:snapToGrid w:val="0"/>
              </w:rPr>
              <w:t>GNSS-DifferentialCorrections</w:t>
            </w:r>
          </w:p>
        </w:tc>
      </w:tr>
      <w:tr w:rsidR="00483F08" w14:paraId="37389EBC"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397AF"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97F0531" w14:textId="77777777" w:rsidR="00483F08" w:rsidRDefault="00483F08">
            <w:pPr>
              <w:pStyle w:val="TAL"/>
              <w:keepNext w:val="0"/>
              <w:keepLines w:val="0"/>
              <w:widowControl w:val="0"/>
              <w:rPr>
                <w:i/>
                <w:noProof/>
                <w:lang w:eastAsia="ko-KR"/>
              </w:rPr>
            </w:pPr>
            <w:bookmarkStart w:id="1" w:name="_Hlk505571245"/>
            <w:r>
              <w:rPr>
                <w:i/>
                <w:noProof/>
                <w:lang w:eastAsia="ko-KR"/>
              </w:rPr>
              <w:t>posSibType2-3</w:t>
            </w:r>
            <w:bookmarkEnd w:id="1"/>
          </w:p>
        </w:tc>
        <w:tc>
          <w:tcPr>
            <w:tcW w:w="3545" w:type="dxa"/>
            <w:tcBorders>
              <w:top w:val="single" w:sz="4" w:space="0" w:color="auto"/>
              <w:left w:val="single" w:sz="4" w:space="0" w:color="auto"/>
              <w:bottom w:val="single" w:sz="4" w:space="0" w:color="auto"/>
              <w:right w:val="single" w:sz="4" w:space="0" w:color="auto"/>
            </w:tcBorders>
            <w:hideMark/>
          </w:tcPr>
          <w:p w14:paraId="78F702F0" w14:textId="77777777" w:rsidR="00483F08" w:rsidRDefault="00483F08">
            <w:pPr>
              <w:pStyle w:val="TAL"/>
              <w:keepNext w:val="0"/>
              <w:keepLines w:val="0"/>
              <w:widowControl w:val="0"/>
              <w:rPr>
                <w:i/>
                <w:noProof/>
                <w:lang w:eastAsia="ko-KR"/>
              </w:rPr>
            </w:pPr>
            <w:r>
              <w:rPr>
                <w:i/>
                <w:snapToGrid w:val="0"/>
              </w:rPr>
              <w:t>GNSS-NavigationModel</w:t>
            </w:r>
          </w:p>
        </w:tc>
      </w:tr>
      <w:tr w:rsidR="00483F08" w14:paraId="57A382DD"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E5B5B"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773695C" w14:textId="77777777" w:rsidR="00483F08" w:rsidRDefault="00483F08">
            <w:pPr>
              <w:pStyle w:val="TAL"/>
              <w:keepNext w:val="0"/>
              <w:keepLines w:val="0"/>
              <w:widowControl w:val="0"/>
              <w:rPr>
                <w:i/>
                <w:noProof/>
                <w:lang w:eastAsia="ko-KR"/>
              </w:rPr>
            </w:pPr>
            <w:r>
              <w:rPr>
                <w:i/>
                <w:noProof/>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14:paraId="419DA3D9" w14:textId="77777777" w:rsidR="00483F08" w:rsidRDefault="00483F08">
            <w:pPr>
              <w:pStyle w:val="TAL"/>
              <w:keepNext w:val="0"/>
              <w:keepLines w:val="0"/>
              <w:widowControl w:val="0"/>
              <w:rPr>
                <w:i/>
                <w:noProof/>
                <w:lang w:eastAsia="ko-KR"/>
              </w:rPr>
            </w:pPr>
            <w:r>
              <w:rPr>
                <w:i/>
                <w:snapToGrid w:val="0"/>
              </w:rPr>
              <w:t>GNSS-RealTimeIntegrity</w:t>
            </w:r>
          </w:p>
        </w:tc>
      </w:tr>
      <w:tr w:rsidR="00483F08" w14:paraId="29E68A81"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0399E"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30F3A5D" w14:textId="77777777" w:rsidR="00483F08" w:rsidRDefault="00483F08">
            <w:pPr>
              <w:pStyle w:val="TAL"/>
              <w:keepNext w:val="0"/>
              <w:keepLines w:val="0"/>
              <w:widowControl w:val="0"/>
              <w:rPr>
                <w:i/>
                <w:noProof/>
                <w:lang w:eastAsia="ko-KR"/>
              </w:rPr>
            </w:pPr>
            <w:r>
              <w:rPr>
                <w:i/>
                <w:noProof/>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14:paraId="0A3EE512" w14:textId="77777777" w:rsidR="00483F08" w:rsidRDefault="00483F08">
            <w:pPr>
              <w:pStyle w:val="TAL"/>
              <w:keepNext w:val="0"/>
              <w:keepLines w:val="0"/>
              <w:widowControl w:val="0"/>
              <w:rPr>
                <w:i/>
                <w:noProof/>
                <w:lang w:eastAsia="ko-KR"/>
              </w:rPr>
            </w:pPr>
            <w:r>
              <w:rPr>
                <w:i/>
                <w:snapToGrid w:val="0"/>
              </w:rPr>
              <w:t>GNSS-DataBitAssistance</w:t>
            </w:r>
          </w:p>
        </w:tc>
      </w:tr>
      <w:tr w:rsidR="00483F08" w14:paraId="0BEBB658"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C3BBA"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96BFF46" w14:textId="77777777" w:rsidR="00483F08" w:rsidRDefault="00483F08">
            <w:pPr>
              <w:pStyle w:val="TAL"/>
              <w:keepNext w:val="0"/>
              <w:keepLines w:val="0"/>
              <w:widowControl w:val="0"/>
              <w:rPr>
                <w:i/>
                <w:noProof/>
                <w:lang w:eastAsia="ko-KR"/>
              </w:rPr>
            </w:pPr>
            <w:r>
              <w:rPr>
                <w:i/>
                <w:noProof/>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14:paraId="4F2CFCD1" w14:textId="77777777" w:rsidR="00483F08" w:rsidRDefault="00483F08">
            <w:pPr>
              <w:pStyle w:val="TAL"/>
              <w:keepNext w:val="0"/>
              <w:keepLines w:val="0"/>
              <w:widowControl w:val="0"/>
              <w:rPr>
                <w:i/>
                <w:noProof/>
                <w:lang w:eastAsia="ko-KR"/>
              </w:rPr>
            </w:pPr>
            <w:r>
              <w:rPr>
                <w:i/>
                <w:snapToGrid w:val="0"/>
              </w:rPr>
              <w:t>GNSS-AcquisitionAssistance</w:t>
            </w:r>
          </w:p>
        </w:tc>
      </w:tr>
      <w:tr w:rsidR="00483F08" w14:paraId="6F4AF584"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F0E54"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895ADD7" w14:textId="77777777" w:rsidR="00483F08" w:rsidRDefault="00483F08">
            <w:pPr>
              <w:pStyle w:val="TAL"/>
              <w:keepNext w:val="0"/>
              <w:keepLines w:val="0"/>
              <w:widowControl w:val="0"/>
              <w:rPr>
                <w:i/>
                <w:noProof/>
                <w:lang w:eastAsia="ko-KR"/>
              </w:rPr>
            </w:pPr>
            <w:r>
              <w:rPr>
                <w:i/>
                <w:noProof/>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14:paraId="213AFEBA" w14:textId="77777777" w:rsidR="00483F08" w:rsidRDefault="00483F08">
            <w:pPr>
              <w:pStyle w:val="TAL"/>
              <w:keepNext w:val="0"/>
              <w:keepLines w:val="0"/>
              <w:widowControl w:val="0"/>
              <w:rPr>
                <w:i/>
                <w:noProof/>
                <w:lang w:eastAsia="ko-KR"/>
              </w:rPr>
            </w:pPr>
            <w:r>
              <w:rPr>
                <w:i/>
                <w:snapToGrid w:val="0"/>
              </w:rPr>
              <w:t>GNSS-Almanac</w:t>
            </w:r>
          </w:p>
        </w:tc>
      </w:tr>
      <w:tr w:rsidR="00483F08" w14:paraId="148FD97F"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9C1E4"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65001E6" w14:textId="77777777" w:rsidR="00483F08" w:rsidRDefault="00483F08">
            <w:pPr>
              <w:pStyle w:val="TAL"/>
              <w:keepNext w:val="0"/>
              <w:keepLines w:val="0"/>
              <w:widowControl w:val="0"/>
              <w:rPr>
                <w:i/>
                <w:noProof/>
                <w:lang w:eastAsia="ko-KR"/>
              </w:rPr>
            </w:pPr>
            <w:r>
              <w:rPr>
                <w:i/>
                <w:noProof/>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14:paraId="5665A5A0" w14:textId="77777777" w:rsidR="00483F08" w:rsidRDefault="00483F08">
            <w:pPr>
              <w:pStyle w:val="TAL"/>
              <w:keepNext w:val="0"/>
              <w:keepLines w:val="0"/>
              <w:widowControl w:val="0"/>
              <w:rPr>
                <w:i/>
                <w:noProof/>
                <w:lang w:eastAsia="ko-KR"/>
              </w:rPr>
            </w:pPr>
            <w:r>
              <w:rPr>
                <w:i/>
                <w:snapToGrid w:val="0"/>
              </w:rPr>
              <w:t>GNSS-UTC-Model</w:t>
            </w:r>
          </w:p>
        </w:tc>
      </w:tr>
      <w:tr w:rsidR="00483F08" w14:paraId="1C7CE067"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7A5F7"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DC6E3D9" w14:textId="77777777" w:rsidR="00483F08" w:rsidRDefault="00483F08">
            <w:pPr>
              <w:pStyle w:val="TAL"/>
              <w:keepNext w:val="0"/>
              <w:keepLines w:val="0"/>
              <w:widowControl w:val="0"/>
              <w:rPr>
                <w:i/>
                <w:noProof/>
                <w:lang w:eastAsia="ko-KR"/>
              </w:rPr>
            </w:pPr>
            <w:r>
              <w:rPr>
                <w:i/>
                <w:noProof/>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14:paraId="021FE410" w14:textId="77777777" w:rsidR="00483F08" w:rsidRDefault="00483F08">
            <w:pPr>
              <w:pStyle w:val="TAL"/>
              <w:keepNext w:val="0"/>
              <w:keepLines w:val="0"/>
              <w:widowControl w:val="0"/>
              <w:rPr>
                <w:i/>
                <w:noProof/>
                <w:lang w:eastAsia="ko-KR"/>
              </w:rPr>
            </w:pPr>
            <w:r>
              <w:rPr>
                <w:i/>
                <w:snapToGrid w:val="0"/>
              </w:rPr>
              <w:t>GNSS-AuxiliaryInformation</w:t>
            </w:r>
          </w:p>
        </w:tc>
      </w:tr>
      <w:tr w:rsidR="00483F08" w14:paraId="2E6B1714"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997CC"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4016FC9" w14:textId="77777777" w:rsidR="00483F08" w:rsidRDefault="00483F08">
            <w:pPr>
              <w:pStyle w:val="TAL"/>
              <w:keepNext w:val="0"/>
              <w:keepLines w:val="0"/>
              <w:widowControl w:val="0"/>
              <w:rPr>
                <w:i/>
                <w:noProof/>
                <w:lang w:eastAsia="ko-KR"/>
              </w:rPr>
            </w:pPr>
            <w:r>
              <w:rPr>
                <w:i/>
                <w:noProof/>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14:paraId="562A4377" w14:textId="77777777" w:rsidR="00483F08" w:rsidRDefault="00483F08">
            <w:pPr>
              <w:pStyle w:val="TAL"/>
              <w:keepNext w:val="0"/>
              <w:keepLines w:val="0"/>
              <w:widowControl w:val="0"/>
              <w:rPr>
                <w:i/>
                <w:snapToGrid w:val="0"/>
              </w:rPr>
            </w:pPr>
            <w:r>
              <w:rPr>
                <w:i/>
                <w:snapToGrid w:val="0"/>
              </w:rPr>
              <w:t>BDS-DifferentialCorrections</w:t>
            </w:r>
          </w:p>
        </w:tc>
      </w:tr>
      <w:tr w:rsidR="00483F08" w14:paraId="71047A3A"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134DA"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535802F" w14:textId="77777777" w:rsidR="00483F08" w:rsidRDefault="00483F08">
            <w:pPr>
              <w:pStyle w:val="TAL"/>
              <w:keepNext w:val="0"/>
              <w:keepLines w:val="0"/>
              <w:widowControl w:val="0"/>
              <w:rPr>
                <w:i/>
                <w:noProof/>
                <w:lang w:eastAsia="ko-KR"/>
              </w:rPr>
            </w:pPr>
            <w:r>
              <w:rPr>
                <w:i/>
                <w:noProof/>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14:paraId="208387FB" w14:textId="77777777" w:rsidR="00483F08" w:rsidRDefault="00483F08">
            <w:pPr>
              <w:pStyle w:val="TAL"/>
              <w:keepNext w:val="0"/>
              <w:keepLines w:val="0"/>
              <w:widowControl w:val="0"/>
              <w:rPr>
                <w:i/>
                <w:snapToGrid w:val="0"/>
              </w:rPr>
            </w:pPr>
            <w:r>
              <w:rPr>
                <w:i/>
                <w:snapToGrid w:val="0"/>
              </w:rPr>
              <w:t>BDS-GridModelParameter</w:t>
            </w:r>
          </w:p>
        </w:tc>
      </w:tr>
      <w:tr w:rsidR="00483F08" w14:paraId="34483501"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1FF4D"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A3C0D1B" w14:textId="77777777" w:rsidR="00483F08" w:rsidRDefault="00483F08">
            <w:pPr>
              <w:pStyle w:val="TAL"/>
              <w:keepNext w:val="0"/>
              <w:keepLines w:val="0"/>
              <w:widowControl w:val="0"/>
              <w:rPr>
                <w:i/>
                <w:noProof/>
                <w:lang w:eastAsia="ko-KR"/>
              </w:rPr>
            </w:pPr>
            <w:r>
              <w:rPr>
                <w:i/>
                <w:noProof/>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14:paraId="2CCFA05F" w14:textId="77777777" w:rsidR="00483F08" w:rsidRDefault="00483F08">
            <w:pPr>
              <w:pStyle w:val="TAL"/>
              <w:keepNext w:val="0"/>
              <w:keepLines w:val="0"/>
              <w:widowControl w:val="0"/>
              <w:rPr>
                <w:i/>
                <w:snapToGrid w:val="0"/>
              </w:rPr>
            </w:pPr>
            <w:r>
              <w:rPr>
                <w:i/>
                <w:snapToGrid w:val="0"/>
              </w:rPr>
              <w:t>GNSS-RTK-Observations</w:t>
            </w:r>
          </w:p>
        </w:tc>
      </w:tr>
      <w:tr w:rsidR="00483F08" w14:paraId="4E17BF88"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62EB2"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0DA3982" w14:textId="77777777" w:rsidR="00483F08" w:rsidRDefault="00483F08">
            <w:pPr>
              <w:pStyle w:val="TAL"/>
              <w:keepNext w:val="0"/>
              <w:keepLines w:val="0"/>
              <w:widowControl w:val="0"/>
              <w:rPr>
                <w:i/>
                <w:noProof/>
                <w:lang w:eastAsia="ko-KR"/>
              </w:rPr>
            </w:pPr>
            <w:r>
              <w:rPr>
                <w:i/>
                <w:noProof/>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14:paraId="0EDCF7B6" w14:textId="77777777" w:rsidR="00483F08" w:rsidRDefault="00483F08">
            <w:pPr>
              <w:pStyle w:val="TAL"/>
              <w:keepNext w:val="0"/>
              <w:keepLines w:val="0"/>
              <w:widowControl w:val="0"/>
              <w:rPr>
                <w:i/>
                <w:snapToGrid w:val="0"/>
              </w:rPr>
            </w:pPr>
            <w:r>
              <w:rPr>
                <w:i/>
                <w:snapToGrid w:val="0"/>
              </w:rPr>
              <w:t>GLO-RTK-BiasInformation</w:t>
            </w:r>
          </w:p>
        </w:tc>
      </w:tr>
      <w:tr w:rsidR="00483F08" w14:paraId="5212C90D"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BAA03"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055F441" w14:textId="77777777" w:rsidR="00483F08" w:rsidRDefault="00483F08">
            <w:pPr>
              <w:pStyle w:val="TAL"/>
              <w:keepNext w:val="0"/>
              <w:keepLines w:val="0"/>
              <w:widowControl w:val="0"/>
              <w:rPr>
                <w:i/>
                <w:noProof/>
                <w:lang w:eastAsia="ko-KR"/>
              </w:rPr>
            </w:pPr>
            <w:r>
              <w:rPr>
                <w:i/>
                <w:noProof/>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14:paraId="3C88402D" w14:textId="77777777" w:rsidR="00483F08" w:rsidRDefault="00483F08">
            <w:pPr>
              <w:pStyle w:val="TAL"/>
              <w:keepNext w:val="0"/>
              <w:keepLines w:val="0"/>
              <w:widowControl w:val="0"/>
              <w:rPr>
                <w:i/>
                <w:snapToGrid w:val="0"/>
              </w:rPr>
            </w:pPr>
            <w:r>
              <w:rPr>
                <w:i/>
                <w:snapToGrid w:val="0"/>
              </w:rPr>
              <w:t>GNSS-RTK-MAC-CorrectionDifferences</w:t>
            </w:r>
          </w:p>
        </w:tc>
      </w:tr>
      <w:tr w:rsidR="00483F08" w14:paraId="19C82D5A"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7D53C"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87C2CA5" w14:textId="77777777" w:rsidR="00483F08" w:rsidRDefault="00483F08">
            <w:pPr>
              <w:pStyle w:val="TAL"/>
              <w:keepNext w:val="0"/>
              <w:keepLines w:val="0"/>
              <w:widowControl w:val="0"/>
              <w:rPr>
                <w:i/>
                <w:noProof/>
                <w:lang w:eastAsia="ko-KR"/>
              </w:rPr>
            </w:pPr>
            <w:r>
              <w:rPr>
                <w:i/>
                <w:noProof/>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14:paraId="7EC9AB93" w14:textId="77777777" w:rsidR="00483F08" w:rsidRDefault="00483F08">
            <w:pPr>
              <w:pStyle w:val="TAL"/>
              <w:keepNext w:val="0"/>
              <w:keepLines w:val="0"/>
              <w:widowControl w:val="0"/>
              <w:rPr>
                <w:i/>
                <w:snapToGrid w:val="0"/>
              </w:rPr>
            </w:pPr>
            <w:r>
              <w:rPr>
                <w:i/>
                <w:snapToGrid w:val="0"/>
              </w:rPr>
              <w:t>GNSS-RTK-Residuals</w:t>
            </w:r>
          </w:p>
        </w:tc>
      </w:tr>
      <w:tr w:rsidR="00483F08" w14:paraId="34FC37BB"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08E6B"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1E4659A" w14:textId="77777777" w:rsidR="00483F08" w:rsidRDefault="00483F08">
            <w:pPr>
              <w:pStyle w:val="TAL"/>
              <w:keepNext w:val="0"/>
              <w:keepLines w:val="0"/>
              <w:widowControl w:val="0"/>
              <w:rPr>
                <w:i/>
                <w:noProof/>
                <w:lang w:eastAsia="ko-KR"/>
              </w:rPr>
            </w:pPr>
            <w:r>
              <w:rPr>
                <w:i/>
                <w:noProof/>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14:paraId="621AB0C4" w14:textId="77777777" w:rsidR="00483F08" w:rsidRDefault="00483F08">
            <w:pPr>
              <w:pStyle w:val="TAL"/>
              <w:keepNext w:val="0"/>
              <w:keepLines w:val="0"/>
              <w:widowControl w:val="0"/>
              <w:rPr>
                <w:i/>
                <w:snapToGrid w:val="0"/>
              </w:rPr>
            </w:pPr>
            <w:r>
              <w:rPr>
                <w:i/>
                <w:snapToGrid w:val="0"/>
              </w:rPr>
              <w:t>GNSS-RTK-FKP-Gradients</w:t>
            </w:r>
          </w:p>
        </w:tc>
      </w:tr>
      <w:tr w:rsidR="00483F08" w14:paraId="18BA2201"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2C352"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E3BF814" w14:textId="77777777" w:rsidR="00483F08" w:rsidRDefault="00483F08">
            <w:pPr>
              <w:pStyle w:val="TAL"/>
              <w:keepNext w:val="0"/>
              <w:keepLines w:val="0"/>
              <w:widowControl w:val="0"/>
              <w:rPr>
                <w:i/>
                <w:noProof/>
                <w:lang w:eastAsia="ko-KR"/>
              </w:rPr>
            </w:pPr>
            <w:r>
              <w:rPr>
                <w:i/>
                <w:noProof/>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14:paraId="3DA9088F" w14:textId="77777777" w:rsidR="00483F08" w:rsidRDefault="00483F08">
            <w:pPr>
              <w:pStyle w:val="TAL"/>
              <w:keepNext w:val="0"/>
              <w:keepLines w:val="0"/>
              <w:widowControl w:val="0"/>
              <w:rPr>
                <w:i/>
                <w:snapToGrid w:val="0"/>
              </w:rPr>
            </w:pPr>
            <w:r>
              <w:rPr>
                <w:i/>
                <w:snapToGrid w:val="0"/>
              </w:rPr>
              <w:t>GNSS-SSR-OrbitCorrections</w:t>
            </w:r>
          </w:p>
        </w:tc>
      </w:tr>
      <w:tr w:rsidR="00483F08" w14:paraId="4434CCB7"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741DA"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C661899" w14:textId="77777777" w:rsidR="00483F08" w:rsidRDefault="00483F08">
            <w:pPr>
              <w:pStyle w:val="TAL"/>
              <w:keepNext w:val="0"/>
              <w:keepLines w:val="0"/>
              <w:widowControl w:val="0"/>
              <w:rPr>
                <w:i/>
                <w:noProof/>
                <w:lang w:eastAsia="ko-KR"/>
              </w:rPr>
            </w:pPr>
            <w:r>
              <w:rPr>
                <w:i/>
                <w:noProof/>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14:paraId="43CA553D" w14:textId="77777777" w:rsidR="00483F08" w:rsidRDefault="00483F08">
            <w:pPr>
              <w:pStyle w:val="TAL"/>
              <w:keepNext w:val="0"/>
              <w:keepLines w:val="0"/>
              <w:widowControl w:val="0"/>
              <w:rPr>
                <w:i/>
                <w:snapToGrid w:val="0"/>
              </w:rPr>
            </w:pPr>
            <w:r>
              <w:rPr>
                <w:i/>
                <w:snapToGrid w:val="0"/>
              </w:rPr>
              <w:t>GNSS-SSR-ClockCorrections</w:t>
            </w:r>
          </w:p>
        </w:tc>
      </w:tr>
      <w:tr w:rsidR="00483F08" w14:paraId="23EA17AA"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E743A"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1DDB68E" w14:textId="77777777" w:rsidR="00483F08" w:rsidRDefault="00483F08">
            <w:pPr>
              <w:pStyle w:val="TAL"/>
              <w:keepNext w:val="0"/>
              <w:keepLines w:val="0"/>
              <w:widowControl w:val="0"/>
              <w:rPr>
                <w:i/>
                <w:noProof/>
                <w:lang w:eastAsia="ko-KR"/>
              </w:rPr>
            </w:pPr>
            <w:r>
              <w:rPr>
                <w:i/>
                <w:noProof/>
                <w:lang w:eastAsia="ko-KR"/>
              </w:rPr>
              <w:t>posSibType2-19</w:t>
            </w:r>
          </w:p>
        </w:tc>
        <w:tc>
          <w:tcPr>
            <w:tcW w:w="3545" w:type="dxa"/>
            <w:tcBorders>
              <w:top w:val="single" w:sz="4" w:space="0" w:color="auto"/>
              <w:left w:val="single" w:sz="4" w:space="0" w:color="auto"/>
              <w:bottom w:val="single" w:sz="4" w:space="0" w:color="auto"/>
              <w:right w:val="single" w:sz="4" w:space="0" w:color="auto"/>
            </w:tcBorders>
            <w:hideMark/>
          </w:tcPr>
          <w:p w14:paraId="21B12521" w14:textId="77777777" w:rsidR="00483F08" w:rsidRDefault="00483F08">
            <w:pPr>
              <w:pStyle w:val="TAL"/>
              <w:keepNext w:val="0"/>
              <w:keepLines w:val="0"/>
              <w:widowControl w:val="0"/>
              <w:rPr>
                <w:i/>
                <w:snapToGrid w:val="0"/>
              </w:rPr>
            </w:pPr>
            <w:r>
              <w:rPr>
                <w:i/>
                <w:snapToGrid w:val="0"/>
              </w:rPr>
              <w:t>GNSS-SSR-CodeBias</w:t>
            </w:r>
          </w:p>
        </w:tc>
      </w:tr>
      <w:tr w:rsidR="00483F08" w14:paraId="3DE7FCC1" w14:textId="77777777" w:rsidTr="00483F08">
        <w:trPr>
          <w:jc w:val="center"/>
        </w:trPr>
        <w:tc>
          <w:tcPr>
            <w:tcW w:w="2456" w:type="dxa"/>
            <w:tcBorders>
              <w:top w:val="single" w:sz="4" w:space="0" w:color="auto"/>
              <w:left w:val="single" w:sz="4" w:space="0" w:color="auto"/>
              <w:bottom w:val="single" w:sz="4" w:space="0" w:color="auto"/>
              <w:right w:val="single" w:sz="4" w:space="0" w:color="auto"/>
            </w:tcBorders>
            <w:hideMark/>
          </w:tcPr>
          <w:p w14:paraId="669AA2D5" w14:textId="77777777" w:rsidR="00483F08" w:rsidRDefault="00483F08">
            <w:pPr>
              <w:pStyle w:val="TAL"/>
              <w:keepNext w:val="0"/>
              <w:keepLines w:val="0"/>
              <w:widowControl w:val="0"/>
              <w:rPr>
                <w:noProof/>
                <w:lang w:eastAsia="ko-KR"/>
              </w:rPr>
            </w:pPr>
            <w:r>
              <w:rPr>
                <w:noProof/>
                <w:lang w:eastAsia="ko-KR"/>
              </w:rPr>
              <w:t xml:space="preserve">OTDOA Assistance Data  (clause </w:t>
            </w:r>
            <w:r>
              <w:rPr>
                <w:color w:val="000000"/>
              </w:rPr>
              <w:t>7.4.2)</w:t>
            </w:r>
          </w:p>
        </w:tc>
        <w:tc>
          <w:tcPr>
            <w:tcW w:w="1710" w:type="dxa"/>
            <w:tcBorders>
              <w:top w:val="single" w:sz="4" w:space="0" w:color="auto"/>
              <w:left w:val="single" w:sz="4" w:space="0" w:color="auto"/>
              <w:bottom w:val="single" w:sz="4" w:space="0" w:color="auto"/>
              <w:right w:val="single" w:sz="4" w:space="0" w:color="auto"/>
            </w:tcBorders>
            <w:hideMark/>
          </w:tcPr>
          <w:p w14:paraId="5565A98F" w14:textId="77777777" w:rsidR="00483F08" w:rsidRDefault="00483F08">
            <w:pPr>
              <w:pStyle w:val="TAL"/>
              <w:keepNext w:val="0"/>
              <w:keepLines w:val="0"/>
              <w:widowControl w:val="0"/>
              <w:rPr>
                <w:i/>
                <w:noProof/>
                <w:lang w:eastAsia="ko-KR"/>
              </w:rPr>
            </w:pPr>
            <w:r>
              <w:rPr>
                <w:i/>
                <w:noProof/>
                <w:lang w:eastAsia="ko-KR"/>
              </w:rPr>
              <w:t>posSibType3-1</w:t>
            </w:r>
          </w:p>
        </w:tc>
        <w:tc>
          <w:tcPr>
            <w:tcW w:w="3545" w:type="dxa"/>
            <w:tcBorders>
              <w:top w:val="single" w:sz="4" w:space="0" w:color="auto"/>
              <w:left w:val="single" w:sz="4" w:space="0" w:color="auto"/>
              <w:bottom w:val="single" w:sz="4" w:space="0" w:color="auto"/>
              <w:right w:val="single" w:sz="4" w:space="0" w:color="auto"/>
            </w:tcBorders>
            <w:hideMark/>
          </w:tcPr>
          <w:p w14:paraId="3826A72B" w14:textId="77777777" w:rsidR="00483F08" w:rsidRDefault="00483F08">
            <w:pPr>
              <w:pStyle w:val="TAL"/>
              <w:keepNext w:val="0"/>
              <w:keepLines w:val="0"/>
              <w:widowControl w:val="0"/>
              <w:rPr>
                <w:i/>
                <w:snapToGrid w:val="0"/>
              </w:rPr>
            </w:pPr>
            <w:r>
              <w:rPr>
                <w:i/>
                <w:snapToGrid w:val="0"/>
              </w:rPr>
              <w:t>OTDOA-UE-Assisted</w:t>
            </w:r>
          </w:p>
        </w:tc>
      </w:tr>
    </w:tbl>
    <w:p w14:paraId="56A0E607" w14:textId="4B4E35AC" w:rsidR="00483F08" w:rsidRDefault="00483F08" w:rsidP="00A2052C">
      <w:pPr>
        <w:rPr>
          <w:lang w:val="en-US"/>
        </w:rPr>
      </w:pPr>
    </w:p>
    <w:p w14:paraId="0132F33F" w14:textId="31B7A391" w:rsidR="00BB57A4" w:rsidRDefault="00483F08" w:rsidP="00493F85">
      <w:pPr>
        <w:jc w:val="both"/>
        <w:rPr>
          <w:lang w:val="en-US"/>
        </w:rPr>
      </w:pPr>
      <w:r>
        <w:rPr>
          <w:lang w:val="en-US"/>
        </w:rPr>
        <w:lastRenderedPageBreak/>
        <w:t xml:space="preserve">As the total number of SIBs are extensive, it will consume quite a substantial broadcast resource. </w:t>
      </w:r>
      <w:r w:rsidR="00BB57A4">
        <w:rPr>
          <w:lang w:val="en-US"/>
        </w:rPr>
        <w:t>Further, additional posSIBs would be added, such as for barometric pressure sensor and SSR additions. This will make the list even longer.</w:t>
      </w:r>
    </w:p>
    <w:p w14:paraId="126DED9A" w14:textId="54FB6A3D" w:rsidR="00483F08" w:rsidRPr="00483F08" w:rsidRDefault="00483F08" w:rsidP="00493F85">
      <w:pPr>
        <w:jc w:val="both"/>
        <w:rPr>
          <w:lang w:val="en-US"/>
        </w:rPr>
      </w:pPr>
      <w:r>
        <w:rPr>
          <w:lang w:val="en-US"/>
        </w:rPr>
        <w:t>In this contribution we discuss and propose</w:t>
      </w:r>
      <w:r w:rsidR="0068307B">
        <w:rPr>
          <w:lang w:val="en-US"/>
        </w:rPr>
        <w:t xml:space="preserve"> </w:t>
      </w:r>
      <w:r w:rsidR="00C6672D">
        <w:rPr>
          <w:lang w:val="en-US"/>
        </w:rPr>
        <w:t xml:space="preserve">to broadcast posSIBs only in one </w:t>
      </w:r>
      <w:r w:rsidR="001431D9">
        <w:rPr>
          <w:lang w:val="en-US"/>
        </w:rPr>
        <w:t xml:space="preserve">selective </w:t>
      </w:r>
      <w:r w:rsidR="00C6672D">
        <w:rPr>
          <w:lang w:val="en-US"/>
        </w:rPr>
        <w:t>carrier instead of all carriers</w:t>
      </w:r>
      <w:r>
        <w:rPr>
          <w:lang w:val="en-US"/>
        </w:rPr>
        <w:t xml:space="preserve"> such that network resources are properly utilized.</w:t>
      </w:r>
    </w:p>
    <w:p w14:paraId="1086C867" w14:textId="0D853532" w:rsidR="004000E8" w:rsidRPr="00CE0424" w:rsidRDefault="004000E8" w:rsidP="00CE0424">
      <w:pPr>
        <w:pStyle w:val="Heading1"/>
      </w:pPr>
      <w:bookmarkStart w:id="2" w:name="_Ref178064866"/>
      <w:r w:rsidRPr="00CE0424">
        <w:t>Discussion</w:t>
      </w:r>
      <w:bookmarkEnd w:id="2"/>
    </w:p>
    <w:p w14:paraId="74CDD4D1" w14:textId="0E320BF3" w:rsidR="009A56D6" w:rsidRPr="00D44647" w:rsidRDefault="00C6672D" w:rsidP="00493F85">
      <w:pPr>
        <w:pStyle w:val="BodyText"/>
        <w:jc w:val="both"/>
        <w:rPr>
          <w:lang w:val="en-US"/>
        </w:rPr>
      </w:pPr>
      <w:r w:rsidRPr="00D44647">
        <w:rPr>
          <w:lang w:val="en-US"/>
        </w:rPr>
        <w:t>A network operator may have multiple frequencies</w:t>
      </w:r>
      <w:r w:rsidR="00641470" w:rsidRPr="00D44647">
        <w:rPr>
          <w:lang w:val="en-US"/>
        </w:rPr>
        <w:t xml:space="preserve"> (frequency bands)</w:t>
      </w:r>
      <w:r w:rsidR="005B2AEE" w:rsidRPr="00D44647">
        <w:rPr>
          <w:lang w:val="en-US"/>
        </w:rPr>
        <w:t xml:space="preserve"> such that the operator may use features such as Inter-frequency load sharing to steer UEs from one frequency to another to balance the load. Further, certain frequencies (from lower frequency band) may have better coverage than the frequencies from higher frequency band. In such cases operator may steer certain type of traffic to </w:t>
      </w:r>
      <w:r w:rsidR="000531EA" w:rsidRPr="00D44647">
        <w:rPr>
          <w:lang w:val="en-US"/>
        </w:rPr>
        <w:t xml:space="preserve">frequency with </w:t>
      </w:r>
      <w:r w:rsidR="005B2AEE" w:rsidRPr="00D44647">
        <w:rPr>
          <w:lang w:val="en-US"/>
        </w:rPr>
        <w:t>larger coverag</w:t>
      </w:r>
      <w:r w:rsidR="000531EA" w:rsidRPr="00D44647">
        <w:rPr>
          <w:lang w:val="en-US"/>
        </w:rPr>
        <w:t>e</w:t>
      </w:r>
      <w:r w:rsidR="005B2AEE" w:rsidRPr="00D44647">
        <w:rPr>
          <w:lang w:val="en-US"/>
        </w:rPr>
        <w:t>, for example Voice services.</w:t>
      </w:r>
    </w:p>
    <w:p w14:paraId="3E127902" w14:textId="235B14CF" w:rsidR="00C6672D" w:rsidRPr="00D44647" w:rsidRDefault="005B2AEE" w:rsidP="00CE0424">
      <w:pPr>
        <w:pStyle w:val="BodyText"/>
        <w:rPr>
          <w:lang w:val="en-US"/>
        </w:rPr>
      </w:pPr>
      <w:r>
        <w:rPr>
          <w:noProof/>
        </w:rPr>
        <mc:AlternateContent>
          <mc:Choice Requires="wpg">
            <w:drawing>
              <wp:anchor distT="0" distB="0" distL="114300" distR="114300" simplePos="0" relativeHeight="251665408" behindDoc="0" locked="0" layoutInCell="1" allowOverlap="1" wp14:anchorId="783A0BCF" wp14:editId="3512EE26">
                <wp:simplePos x="0" y="0"/>
                <wp:positionH relativeFrom="column">
                  <wp:posOffset>2017323</wp:posOffset>
                </wp:positionH>
                <wp:positionV relativeFrom="paragraph">
                  <wp:posOffset>2837</wp:posOffset>
                </wp:positionV>
                <wp:extent cx="2129533" cy="1452205"/>
                <wp:effectExtent l="0" t="0" r="23495" b="15240"/>
                <wp:wrapNone/>
                <wp:docPr id="12" name="Group 12"/>
                <wp:cNvGraphicFramePr/>
                <a:graphic xmlns:a="http://schemas.openxmlformats.org/drawingml/2006/main">
                  <a:graphicData uri="http://schemas.microsoft.com/office/word/2010/wordprocessingGroup">
                    <wpg:wgp>
                      <wpg:cNvGrpSpPr/>
                      <wpg:grpSpPr>
                        <a:xfrm>
                          <a:off x="0" y="0"/>
                          <a:ext cx="2129533" cy="1452205"/>
                          <a:chOff x="-5788" y="0"/>
                          <a:chExt cx="2129533" cy="1452205"/>
                        </a:xfrm>
                      </wpg:grpSpPr>
                      <wpg:grpSp>
                        <wpg:cNvPr id="8" name="Group 8"/>
                        <wpg:cNvGrpSpPr/>
                        <wpg:grpSpPr>
                          <a:xfrm>
                            <a:off x="0" y="0"/>
                            <a:ext cx="2048719" cy="439838"/>
                            <a:chOff x="0" y="0"/>
                            <a:chExt cx="2048719" cy="439838"/>
                          </a:xfrm>
                        </wpg:grpSpPr>
                        <wps:wsp>
                          <wps:cNvPr id="1" name="Oval 1"/>
                          <wps:cNvSpPr/>
                          <wps:spPr>
                            <a:xfrm>
                              <a:off x="729205" y="0"/>
                              <a:ext cx="1319514" cy="43983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Text Box 2"/>
                          <wps:cNvSpPr txBox="1"/>
                          <wps:spPr>
                            <a:xfrm>
                              <a:off x="0" y="115747"/>
                              <a:ext cx="514688" cy="266218"/>
                            </a:xfrm>
                            <a:prstGeom prst="rect">
                              <a:avLst/>
                            </a:prstGeom>
                            <a:solidFill>
                              <a:schemeClr val="lt1"/>
                            </a:solidFill>
                            <a:ln w="6350">
                              <a:solidFill>
                                <a:prstClr val="black"/>
                              </a:solidFill>
                            </a:ln>
                          </wps:spPr>
                          <wps:txbx>
                            <w:txbxContent>
                              <w:p w14:paraId="47641F44" w14:textId="2C3C8D7C" w:rsidR="00C6672D" w:rsidRDefault="00C6672D">
                                <w:r>
                                  <w:t>F1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7" name="Group 7"/>
                        <wpg:cNvGrpSpPr/>
                        <wpg:grpSpPr>
                          <a:xfrm>
                            <a:off x="5787" y="509287"/>
                            <a:ext cx="2100805" cy="439838"/>
                            <a:chOff x="0" y="-23149"/>
                            <a:chExt cx="2100805" cy="439838"/>
                          </a:xfrm>
                        </wpg:grpSpPr>
                        <wps:wsp>
                          <wps:cNvPr id="5" name="Oval 5"/>
                          <wps:cNvSpPr/>
                          <wps:spPr>
                            <a:xfrm>
                              <a:off x="781291" y="-23149"/>
                              <a:ext cx="1319514" cy="439838"/>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0" y="115747"/>
                              <a:ext cx="514688" cy="266218"/>
                            </a:xfrm>
                            <a:prstGeom prst="rect">
                              <a:avLst/>
                            </a:prstGeom>
                            <a:solidFill>
                              <a:schemeClr val="lt1"/>
                            </a:solidFill>
                            <a:ln w="6350">
                              <a:solidFill>
                                <a:prstClr val="black"/>
                              </a:solidFill>
                            </a:ln>
                          </wps:spPr>
                          <wps:txbx>
                            <w:txbxContent>
                              <w:p w14:paraId="22B7F466" w14:textId="4670CB8D" w:rsidR="00C6672D" w:rsidRDefault="00C6672D" w:rsidP="00C6672D">
                                <w:r>
                                  <w:t>F2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9" name="Group 9"/>
                        <wpg:cNvGrpSpPr/>
                        <wpg:grpSpPr>
                          <a:xfrm>
                            <a:off x="-5788" y="1012785"/>
                            <a:ext cx="2129533" cy="439420"/>
                            <a:chOff x="-81031" y="0"/>
                            <a:chExt cx="2129750" cy="439838"/>
                          </a:xfrm>
                        </wpg:grpSpPr>
                        <wps:wsp>
                          <wps:cNvPr id="10" name="Oval 10"/>
                          <wps:cNvSpPr/>
                          <wps:spPr>
                            <a:xfrm>
                              <a:off x="729205" y="0"/>
                              <a:ext cx="1319514" cy="439838"/>
                            </a:xfrm>
                            <a:prstGeom prst="ellips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11"/>
                          <wps:cNvSpPr txBox="1"/>
                          <wps:spPr>
                            <a:xfrm>
                              <a:off x="-81031" y="121541"/>
                              <a:ext cx="514688" cy="266218"/>
                            </a:xfrm>
                            <a:prstGeom prst="rect">
                              <a:avLst/>
                            </a:prstGeom>
                            <a:solidFill>
                              <a:schemeClr val="lt1"/>
                            </a:solidFill>
                            <a:ln w="6350">
                              <a:solidFill>
                                <a:prstClr val="black"/>
                              </a:solidFill>
                            </a:ln>
                          </wps:spPr>
                          <wps:txbx>
                            <w:txbxContent>
                              <w:p w14:paraId="1F107FA6" w14:textId="6C8B2BB7" w:rsidR="00C6672D" w:rsidRDefault="00C6672D" w:rsidP="00C6672D">
                                <w:r>
                                  <w:t>F3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anchor>
            </w:drawing>
          </mc:Choice>
          <mc:Fallback>
            <w:pict>
              <v:group w14:anchorId="783A0BCF" id="Group 12" o:spid="_x0000_s1026" style="position:absolute;margin-left:158.85pt;margin-top:.2pt;width:167.7pt;height:114.35pt;z-index:251665408;mso-width-relative:margin" coordorigin="-57" coordsize="21295,14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fTUugQAAFUaAAAOAAAAZHJzL2Uyb0RvYy54bWzsWd9v2zYQfh+w/4HQe2JRlvwLcYosbYIB&#10;RRMsGfpM05QtjBI1komd/fW7IyVKcZys7YqsyJwHhxSPR97x7vuO0sm7bSnJvdCmUNU8osdxRETF&#10;1bKoVvPo99uLo0lEjGXVkklViXn0IEz07vTnn0429Uwkaq3kUmgCSioz29TzaG1tPRsMDF+Lkplj&#10;VYsKBnOlS2ahq1eDpWYb0F7KQRLHo8FG6WWtFRfGwNP3fjA6dfrzXHB7ledGWCLnEezNul/tfhf4&#10;Ozg9YbOVZvW64M022DfsomRFBYsGVe+ZZeROF09UlQXXyqjcHnNVDlSeF1w4G8AaGu9Yc6nVXe1s&#10;Wc02qzq4CVy746dvVss/3V9rUizh7JKIVKyEM3LLEuiDczb1agYyl7q+qa9182Dle2jvNtcl/gdL&#10;yNa59SG4VWwt4fAwock0Gw4jwmGMplmSxJl3PF/D6eC8o2w8gUjp5vL1h3+YPWgXH+Aew5ZCJ+y9&#10;sQ/U982bfDfr4nQyplNvXTqcToZONZsF4yDu9hq2f+KzdkGCmC4GzL+LgZs1q4ULLYPn28ZA66Or&#10;eyYJ9S5yAuH0zcxAIOw5+nEyxXPtmdqePx3SaUbTXQ8FQ9ms1sZeClUSbMwjIWVRG9wem7H7j8ZC&#10;3IF0KwWdTd3uw7XsgxQoLKvfRA7RjEHnZjscEedSEzBoHjHORWWpH1qzpfCPsxj+0FhYJMxwPacQ&#10;NeeFlEF3owAx6qlur6aRx6nCwVCYHL+0MT85zHArq8qGyWVRKb1PgQSrmpW9fOsk7xr00kItH+Cc&#10;tfIgaGp+UYC7PzJjr5kG1IM4BSS3V/CTS7WZR6ppRWSt9F/7nqM8BCKMRmQDKDqPzJ93TIuIyF8r&#10;CNEpTVOEXddJs3ECHd0fWfRHqrvyXMExUeCMmrsmylvZNnOtys8A+Ge4KgyxisPa84hb3XbOrUd3&#10;oAwuzs6cGEBtzezH6qbmqBy9irF0u/3MdN3EnIVo/aTatHgSd14WZ1bq7M6qvHBB2fm18TekKALP&#10;K+RqgOtbzLNf1JY0gB3yldgtPEaLITJcnuzPXHAkAjPNxukYRSFkG+yFrB0hLiNwJ6NRQh20PZ+4&#10;GvjWuXdv1kJyKVksLyCVcJGQaT4Juwh+JCUrApE4GmZN3vQ14CGG3F5Ixv9ok7iTgs3Kqk0GZz96&#10;wm4X28Ypbzgt7I+UFB1Ne2Z2jL1L0uOWgHwN4sLxK0sQqCRACwRsFk8TaD4K6ITG8QRZCiP6BbI+&#10;SoY0nfq5/VJk7+yQD52JyJCvggJgiq9qHGO7sgrXBUr/AsaeQGEGWAuu6NvbJv/3p+1dANCrRUjf&#10;i4s+CffytwMu1zpQfQeU+YHqsQp481Q/apM8UP0IoamX6Aeqh5Liear3F9zWZwfGf50yuKPDFxgf&#10;Ls79a7nj3K9k/O7lAY1pMp40LxdaHnv0+gE4P4VLiCsKwgX9aELjoSfCMPSh9/phDMXnTsXwX3I+&#10;hd30SB+6j8Gg6f0A9/SXCR8pH7cOvuyV/Ie7/fM3owPhu/v8myd8CmDkMzwwPjx6nOVfSvk9cKMJ&#10;zVKn539yxXe8H16LHHj/9Xnf1QDw7cKhfPOdBT+O9PvQ7n8NOv0bAAD//wMAUEsDBBQABgAIAAAA&#10;IQCWKRx34AAAAAgBAAAPAAAAZHJzL2Rvd25yZXYueG1sTI9BS8NAFITvgv9heYI3u9nEthqzKaWo&#10;p1KwFcTba/KahGbfhuw2Sf+960mPwwwz32SrybRioN41ljWoWQSCuLBlw5WGz8PbwxMI55FLbC2T&#10;his5WOW3NxmmpR35g4a9r0QoYZeihtr7LpXSFTUZdDPbEQfvZHuDPsi+kmWPYyg3rYyjaCENNhwW&#10;auxoU1Nx3l+MhvcRx3WiXoft+bS5fh/mu6+tIq3v76b1CwhPk/8Lwy9+QIc8MB3thUsnWg2JWi5D&#10;VMMjiGAv5okCcdQQx88KZJ7J/wfyHwAAAP//AwBQSwECLQAUAAYACAAAACEAtoM4kv4AAADhAQAA&#10;EwAAAAAAAAAAAAAAAAAAAAAAW0NvbnRlbnRfVHlwZXNdLnhtbFBLAQItABQABgAIAAAAIQA4/SH/&#10;1gAAAJQBAAALAAAAAAAAAAAAAAAAAC8BAABfcmVscy8ucmVsc1BLAQItABQABgAIAAAAIQDE6fTU&#10;ugQAAFUaAAAOAAAAAAAAAAAAAAAAAC4CAABkcnMvZTJvRG9jLnhtbFBLAQItABQABgAIAAAAIQCW&#10;KRx34AAAAAgBAAAPAAAAAAAAAAAAAAAAABQHAABkcnMvZG93bnJldi54bWxQSwUGAAAAAAQABADz&#10;AAAAIQgAAAAA&#10;">
                <v:group id="Group 8" o:spid="_x0000_s1027" style="position:absolute;width:20487;height:4398" coordsize="20487,4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oval id="Oval 1" o:spid="_x0000_s1028" style="position:absolute;left:7292;width:13195;height:4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mvMwQAAANoAAAAPAAAAZHJzL2Rvd25yZXYueG1sRE9Na8Mw&#10;DL0P+h+MCrutzkoZbVa3jEIgHeywNL2LWEtMYznEbpLt18+BwU7i8T61P062FQP13jhW8LxKQBBX&#10;ThuuFZSX7GkLwgdkja1jUvBNHo6HxcMeU+1G/qShCLWIIexTVNCE0KVS+qohi37lOuLIfbneYoiw&#10;r6XucYzhtpXrJHmRFg3HhgY7OjVU3Yq7VfCTZ6UJ912xTcr328fmnDlprko9Lqe3VxCBpvAv/nPn&#10;Os6H+ZX5ysMvAAAA//8DAFBLAQItABQABgAIAAAAIQDb4fbL7gAAAIUBAAATAAAAAAAAAAAAAAAA&#10;AAAAAABbQ29udGVudF9UeXBlc10ueG1sUEsBAi0AFAAGAAgAAAAhAFr0LFu/AAAAFQEAAAsAAAAA&#10;AAAAAAAAAAAAHwEAAF9yZWxzLy5yZWxzUEsBAi0AFAAGAAgAAAAhADjqa8zBAAAA2gAAAA8AAAAA&#10;AAAAAAAAAAAABwIAAGRycy9kb3ducmV2LnhtbFBLBQYAAAAAAwADALcAAAD1AgAAAAA=&#10;" fillcolor="#5b9bd5 [3204]" strokecolor="#1f4d78 [1604]" strokeweight="1pt">
                    <v:stroke joinstyle="miter"/>
                  </v:oval>
                  <v:shapetype id="_x0000_t202" coordsize="21600,21600" o:spt="202" path="m,l,21600r21600,l21600,xe">
                    <v:stroke joinstyle="miter"/>
                    <v:path gradientshapeok="t" o:connecttype="rect"/>
                  </v:shapetype>
                  <v:shape id="Text Box 2" o:spid="_x0000_s1029" type="#_x0000_t202" style="position:absolute;top:1157;width:5146;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jywAAAANoAAAAPAAAAZHJzL2Rvd25yZXYueG1sRI9BawIx&#10;FITvhf6H8ITealYPZbsaRYstQk/V0vNj80yCm5clSdftvzcFweMwM98wy/XoOzFQTC6wgtm0AkHc&#10;Bu3YKPg+vj/XIFJG1tgFJgV/lGC9enxYYqPDhb9oOGQjCoRTgwpszn0jZWoteUzT0BMX7xSix1xk&#10;NFJHvBS47+S8ql6kR8dlwWJPb5ba8+HXK9htzatpa4x2V2vnhvHn9Gk+lHqajJsFiExjvodv7b1W&#10;MIf/K+UGyNUVAAD//wMAUEsBAi0AFAAGAAgAAAAhANvh9svuAAAAhQEAABMAAAAAAAAAAAAAAAAA&#10;AAAAAFtDb250ZW50X1R5cGVzXS54bWxQSwECLQAUAAYACAAAACEAWvQsW78AAAAVAQAACwAAAAAA&#10;AAAAAAAAAAAfAQAAX3JlbHMvLnJlbHNQSwECLQAUAAYACAAAACEA+hi48sAAAADaAAAADwAAAAAA&#10;AAAAAAAAAAAHAgAAZHJzL2Rvd25yZXYueG1sUEsFBgAAAAADAAMAtwAAAPQCAAAAAA==&#10;" fillcolor="white [3201]" strokeweight=".5pt">
                    <v:textbox>
                      <w:txbxContent>
                        <w:p w14:paraId="47641F44" w14:textId="2C3C8D7C" w:rsidR="00C6672D" w:rsidRDefault="00C6672D">
                          <w:r>
                            <w:t>F1</w:t>
                          </w:r>
                        </w:p>
                      </w:txbxContent>
                    </v:textbox>
                  </v:shape>
                </v:group>
                <v:group id="Group 7" o:spid="_x0000_s1030" style="position:absolute;left:57;top:5092;width:21008;height:4399" coordorigin=",-231" coordsize="21008,4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oval id="Oval 5" o:spid="_x0000_s1031" style="position:absolute;left:7812;top:-231;width:13196;height:43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mAKxQAAANoAAAAPAAAAZHJzL2Rvd25yZXYueG1sRI9Ba8JA&#10;FITvQv/D8gq96aaWthJdRRSpBXtoWuj1mX1mU7NvQ3abRH+9WxA8DjPzDTNb9LYSLTW+dKzgcZSA&#10;IM6dLrlQ8P21GU5A+ICssXJMCk7kYTG/G8ww1a7jT2qzUIgIYZ+iAhNCnUrpc0MW/cjVxNE7uMZi&#10;iLIppG6wi3BbyXGSvEiLJccFgzWtDOXH7M8q2O4Pp9e3DzPpfpNzu9v9cPa+flLq4b5fTkEE6sMt&#10;fG1vtYJn+L8Sb4CcXwAAAP//AwBQSwECLQAUAAYACAAAACEA2+H2y+4AAACFAQAAEwAAAAAAAAAA&#10;AAAAAAAAAAAAW0NvbnRlbnRfVHlwZXNdLnhtbFBLAQItABQABgAIAAAAIQBa9CxbvwAAABUBAAAL&#10;AAAAAAAAAAAAAAAAAB8BAABfcmVscy8ucmVsc1BLAQItABQABgAIAAAAIQD3hmAKxQAAANoAAAAP&#10;AAAAAAAAAAAAAAAAAAcCAABkcnMvZG93bnJldi54bWxQSwUGAAAAAAMAAwC3AAAA+QIAAAAA&#10;" fillcolor="red" strokecolor="#1f4d78 [1604]" strokeweight="1pt">
                    <v:stroke joinstyle="miter"/>
                  </v:oval>
                  <v:shape id="Text Box 6" o:spid="_x0000_s1032" type="#_x0000_t202" style="position:absolute;top:1157;width:5146;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77xwAAAANoAAAAPAAAAZHJzL2Rvd25yZXYueG1sRI9BawIx&#10;FITvhf6H8ARvNWsPsl2NosWWQk/V0vNj80yCm5clSdf13zcFweMwM98wq83oOzFQTC6wgvmsAkHc&#10;Bu3YKPg+vj3VIFJG1tgFJgVXSrBZPz6ssNHhwl80HLIRBcKpQQU2576RMrWWPKZZ6ImLdwrRYy4y&#10;GqkjXgrcd/K5qhbSo+OyYLGnV0vt+fDrFex35sW0NUa7r7Vzw/hz+jTvSk0n43YJItOY7+Fb+0Mr&#10;WMD/lXID5PoPAAD//wMAUEsBAi0AFAAGAAgAAAAhANvh9svuAAAAhQEAABMAAAAAAAAAAAAAAAAA&#10;AAAAAFtDb250ZW50X1R5cGVzXS54bWxQSwECLQAUAAYACAAAACEAWvQsW78AAAAVAQAACwAAAAAA&#10;AAAAAAAAAAAfAQAAX3JlbHMvLnJlbHNQSwECLQAUAAYACAAAACEAhSO+8cAAAADaAAAADwAAAAAA&#10;AAAAAAAAAAAHAgAAZHJzL2Rvd25yZXYueG1sUEsFBgAAAAADAAMAtwAAAPQCAAAAAA==&#10;" fillcolor="white [3201]" strokeweight=".5pt">
                    <v:textbox>
                      <w:txbxContent>
                        <w:p w14:paraId="22B7F466" w14:textId="4670CB8D" w:rsidR="00C6672D" w:rsidRDefault="00C6672D" w:rsidP="00C6672D">
                          <w:r>
                            <w:t>F2</w:t>
                          </w:r>
                        </w:p>
                      </w:txbxContent>
                    </v:textbox>
                  </v:shape>
                </v:group>
                <v:group id="Group 9" o:spid="_x0000_s1033" style="position:absolute;left:-57;top:10127;width:21294;height:4395" coordorigin="-810" coordsize="21297,4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oval id="Oval 10" o:spid="_x0000_s1034" style="position:absolute;left:7292;width:13195;height:4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uFxwgAAANsAAAAPAAAAZHJzL2Rvd25yZXYueG1sRI/NjsIw&#10;DITvSLxD5JX2BulyQKgQED9Cywou/DyA1Zim0DhVk4Xu268PSNw88nzj8WzR+Vo9qI1VYANfwwwU&#10;cRFsxaWBy3k7mICKCdliHZgM/FGExbzfm2Fuw5OP9DilUkkIxxwNuJSaXOtYOPIYh6Ehlt01tB6T&#10;yLbUtsWnhPtaj7JsrD1WLBccNrR2VNxPv15qrKpNfXP3n+PaRT/eT74PxY6N+fzollNQibr0Nr/o&#10;nRVO2ssvMoCe/wMAAP//AwBQSwECLQAUAAYACAAAACEA2+H2y+4AAACFAQAAEwAAAAAAAAAAAAAA&#10;AAAAAAAAW0NvbnRlbnRfVHlwZXNdLnhtbFBLAQItABQABgAIAAAAIQBa9CxbvwAAABUBAAALAAAA&#10;AAAAAAAAAAAAAB8BAABfcmVscy8ucmVsc1BLAQItABQABgAIAAAAIQAQnuFxwgAAANsAAAAPAAAA&#10;AAAAAAAAAAAAAAcCAABkcnMvZG93bnJldi54bWxQSwUGAAAAAAMAAwC3AAAA9gIAAAAA&#10;" fillcolor="yellow" strokecolor="#1f4d78 [1604]" strokeweight="1pt">
                    <v:stroke joinstyle="miter"/>
                  </v:oval>
                  <v:shape id="Text Box 11" o:spid="_x0000_s1035" type="#_x0000_t202" style="position:absolute;left:-810;top:1215;width:5146;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875vwAAANsAAAAPAAAAZHJzL2Rvd25yZXYueG1sRE9NawIx&#10;EL0X+h/CFHqrWXso29UoWrQIPVXF87AZk+BmsiRx3f57Uyj0No/3OfPl6DsxUEwusILppAJB3Abt&#10;2Cg4HrYvNYiUkTV2gUnBDyVYLh4f5tjocONvGvbZiBLCqUEFNue+kTK1ljymSeiJC3cO0WMuMBqp&#10;I95KuO/ka1W9SY+OS4PFnj4stZf91SvYrM27aWuMdlNr54bxdP4yn0o9P42rGYhMY/4X/7l3usyf&#10;wu8v5QC5uAMAAP//AwBQSwECLQAUAAYACAAAACEA2+H2y+4AAACFAQAAEwAAAAAAAAAAAAAAAAAA&#10;AAAAW0NvbnRlbnRfVHlwZXNdLnhtbFBLAQItABQABgAIAAAAIQBa9CxbvwAAABUBAAALAAAAAAAA&#10;AAAAAAAAAB8BAABfcmVscy8ucmVsc1BLAQItABQABgAIAAAAIQAIG875vwAAANsAAAAPAAAAAAAA&#10;AAAAAAAAAAcCAABkcnMvZG93bnJldi54bWxQSwUGAAAAAAMAAwC3AAAA8wIAAAAA&#10;" fillcolor="white [3201]" strokeweight=".5pt">
                    <v:textbox>
                      <w:txbxContent>
                        <w:p w14:paraId="1F107FA6" w14:textId="6C8B2BB7" w:rsidR="00C6672D" w:rsidRDefault="00C6672D" w:rsidP="00C6672D">
                          <w:r>
                            <w:t>F3</w:t>
                          </w:r>
                        </w:p>
                      </w:txbxContent>
                    </v:textbox>
                  </v:shape>
                </v:group>
              </v:group>
            </w:pict>
          </mc:Fallback>
        </mc:AlternateContent>
      </w:r>
    </w:p>
    <w:p w14:paraId="39F585AE" w14:textId="04719EE1" w:rsidR="00C6672D" w:rsidRPr="00D44647" w:rsidRDefault="00C6672D" w:rsidP="00CE0424">
      <w:pPr>
        <w:pStyle w:val="BodyText"/>
        <w:rPr>
          <w:lang w:val="en-US"/>
        </w:rPr>
      </w:pPr>
    </w:p>
    <w:p w14:paraId="6AB6CB79" w14:textId="17555F98" w:rsidR="00C6672D" w:rsidRPr="00D44647" w:rsidRDefault="00C6672D" w:rsidP="00CE0424">
      <w:pPr>
        <w:pStyle w:val="BodyText"/>
        <w:rPr>
          <w:lang w:val="en-US"/>
        </w:rPr>
      </w:pPr>
    </w:p>
    <w:p w14:paraId="43DBD5B5" w14:textId="4A95F9DA" w:rsidR="00C6672D" w:rsidRPr="00D44647" w:rsidRDefault="00C6672D" w:rsidP="00CE0424">
      <w:pPr>
        <w:pStyle w:val="BodyText"/>
        <w:rPr>
          <w:lang w:val="en-US"/>
        </w:rPr>
      </w:pPr>
    </w:p>
    <w:p w14:paraId="511ACEE7" w14:textId="48773C1D" w:rsidR="00C6672D" w:rsidRPr="00D44647" w:rsidRDefault="00C6672D" w:rsidP="00CE0424">
      <w:pPr>
        <w:pStyle w:val="BodyText"/>
        <w:rPr>
          <w:lang w:val="en-US"/>
        </w:rPr>
      </w:pPr>
      <w:r w:rsidRPr="00D44647">
        <w:rPr>
          <w:lang w:val="en-US"/>
        </w:rPr>
        <w:tab/>
      </w:r>
      <w:r w:rsidRPr="00D44647">
        <w:rPr>
          <w:lang w:val="en-US"/>
        </w:rPr>
        <w:tab/>
      </w:r>
      <w:r w:rsidRPr="00D44647">
        <w:rPr>
          <w:lang w:val="en-US"/>
        </w:rPr>
        <w:tab/>
      </w:r>
      <w:r w:rsidRPr="00D44647">
        <w:rPr>
          <w:lang w:val="en-US"/>
        </w:rPr>
        <w:tab/>
      </w:r>
      <w:r w:rsidRPr="00D44647">
        <w:rPr>
          <w:lang w:val="en-US"/>
        </w:rPr>
        <w:tab/>
      </w:r>
      <w:r w:rsidRPr="00D44647">
        <w:rPr>
          <w:lang w:val="en-US"/>
        </w:rPr>
        <w:tab/>
      </w:r>
    </w:p>
    <w:p w14:paraId="6879FF55" w14:textId="72010E68" w:rsidR="00C6672D" w:rsidRPr="00D44647" w:rsidRDefault="00C6672D" w:rsidP="00CE0424">
      <w:pPr>
        <w:pStyle w:val="BodyText"/>
        <w:rPr>
          <w:lang w:val="en-US"/>
        </w:rPr>
      </w:pPr>
    </w:p>
    <w:p w14:paraId="5EEF6990" w14:textId="77777777" w:rsidR="00C6672D" w:rsidRPr="00D44647" w:rsidRDefault="00C6672D" w:rsidP="00CE0424">
      <w:pPr>
        <w:pStyle w:val="BodyText"/>
        <w:rPr>
          <w:lang w:val="en-US"/>
        </w:rPr>
      </w:pPr>
    </w:p>
    <w:p w14:paraId="4CC1D106" w14:textId="2D93ECDA" w:rsidR="001E5057" w:rsidRDefault="008A5E79" w:rsidP="00493F85">
      <w:pPr>
        <w:pStyle w:val="BodyText"/>
        <w:jc w:val="both"/>
        <w:rPr>
          <w:lang w:val="en-US"/>
        </w:rPr>
      </w:pPr>
      <w:r w:rsidRPr="00D44647">
        <w:rPr>
          <w:lang w:val="en-US"/>
        </w:rPr>
        <w:t xml:space="preserve">The LTE system information broadcast are essential information which helps UE to camp on a cell and perform other idle mode procedures such as </w:t>
      </w:r>
      <w:proofErr w:type="spellStart"/>
      <w:r w:rsidRPr="00D44647">
        <w:rPr>
          <w:lang w:val="en-US"/>
        </w:rPr>
        <w:t>drx</w:t>
      </w:r>
      <w:proofErr w:type="spellEnd"/>
      <w:r w:rsidRPr="00D44647">
        <w:rPr>
          <w:lang w:val="en-US"/>
        </w:rPr>
        <w:t xml:space="preserve"> operations, cell selection and cell reselection etc. Further, important information such as emergency warning and messages (ETWS, CMAS) </w:t>
      </w:r>
      <w:proofErr w:type="spellStart"/>
      <w:r w:rsidRPr="00D44647">
        <w:rPr>
          <w:lang w:val="en-US"/>
        </w:rPr>
        <w:t>etc</w:t>
      </w:r>
      <w:proofErr w:type="spellEnd"/>
      <w:r w:rsidRPr="00D44647">
        <w:rPr>
          <w:lang w:val="en-US"/>
        </w:rPr>
        <w:t xml:space="preserve"> are also broadcast using RRC SIBs. </w:t>
      </w:r>
      <w:r w:rsidR="0038290B" w:rsidRPr="00D44647">
        <w:rPr>
          <w:lang w:val="en-US"/>
        </w:rPr>
        <w:t xml:space="preserve">These SIBs are broadcast in all cell; </w:t>
      </w:r>
      <w:proofErr w:type="spellStart"/>
      <w:r w:rsidR="0038290B" w:rsidRPr="00D44647">
        <w:rPr>
          <w:lang w:val="en-US"/>
        </w:rPr>
        <w:t>ie</w:t>
      </w:r>
      <w:proofErr w:type="spellEnd"/>
      <w:r w:rsidR="0038290B" w:rsidRPr="00D44647">
        <w:rPr>
          <w:lang w:val="en-US"/>
        </w:rPr>
        <w:t xml:space="preserve"> they are configured in all carriers. </w:t>
      </w:r>
      <w:r w:rsidRPr="00D44647">
        <w:rPr>
          <w:lang w:val="en-US"/>
        </w:rPr>
        <w:t xml:space="preserve">In Rel-15, the system information broadcast was extended to </w:t>
      </w:r>
      <w:r w:rsidR="001E5057" w:rsidRPr="00D44647">
        <w:rPr>
          <w:lang w:val="en-US"/>
        </w:rPr>
        <w:t>support broadcast of positioning services. It is</w:t>
      </w:r>
      <w:r w:rsidR="00417EE7" w:rsidRPr="00D44647">
        <w:rPr>
          <w:lang w:val="en-US"/>
        </w:rPr>
        <w:t xml:space="preserve"> considered</w:t>
      </w:r>
      <w:r w:rsidR="0053118B" w:rsidRPr="00D44647">
        <w:rPr>
          <w:lang w:val="en-US"/>
        </w:rPr>
        <w:t xml:space="preserve"> </w:t>
      </w:r>
      <w:r w:rsidR="00417EE7" w:rsidRPr="00D44647">
        <w:rPr>
          <w:lang w:val="en-US"/>
        </w:rPr>
        <w:t xml:space="preserve">as </w:t>
      </w:r>
      <w:r w:rsidR="001E5057" w:rsidRPr="00D44647">
        <w:rPr>
          <w:lang w:val="en-US"/>
        </w:rPr>
        <w:t xml:space="preserve">a </w:t>
      </w:r>
      <w:r w:rsidR="00BB57A4">
        <w:rPr>
          <w:lang w:val="en-US"/>
        </w:rPr>
        <w:t xml:space="preserve">useful </w:t>
      </w:r>
      <w:r w:rsidR="00984E66" w:rsidRPr="00D44647">
        <w:rPr>
          <w:lang w:val="en-US"/>
        </w:rPr>
        <w:t>value-added service</w:t>
      </w:r>
      <w:r w:rsidR="00BB57A4">
        <w:rPr>
          <w:lang w:val="en-US"/>
        </w:rPr>
        <w:t xml:space="preserve"> which will be on demand by the users</w:t>
      </w:r>
      <w:r w:rsidR="00417EE7" w:rsidRPr="00D44647">
        <w:rPr>
          <w:lang w:val="en-US"/>
        </w:rPr>
        <w:t xml:space="preserve">. </w:t>
      </w:r>
      <w:r w:rsidR="00BB57A4">
        <w:rPr>
          <w:lang w:val="en-US"/>
        </w:rPr>
        <w:t>Over the coming few years or in certain areas</w:t>
      </w:r>
      <w:r w:rsidR="0038290B" w:rsidRPr="00D44647">
        <w:rPr>
          <w:lang w:val="en-US"/>
        </w:rPr>
        <w:t>, there may not be</w:t>
      </w:r>
      <w:r w:rsidR="00BB57A4">
        <w:rPr>
          <w:lang w:val="en-US"/>
        </w:rPr>
        <w:t xml:space="preserve"> however</w:t>
      </w:r>
      <w:r w:rsidR="0038290B" w:rsidRPr="00D44647">
        <w:rPr>
          <w:lang w:val="en-US"/>
        </w:rPr>
        <w:t xml:space="preserve"> many users requiring this service. In such cases, it is beneficial that eNB broadcasts the posSIBs in only certain frequencies.</w:t>
      </w:r>
    </w:p>
    <w:p w14:paraId="4CE42C46" w14:textId="2CFC5F33" w:rsidR="003C28AC" w:rsidRPr="003C28AC" w:rsidRDefault="005B0187" w:rsidP="003C28AC">
      <w:pPr>
        <w:pStyle w:val="Observation"/>
        <w:overflowPunct w:val="0"/>
        <w:autoSpaceDE w:val="0"/>
        <w:autoSpaceDN w:val="0"/>
        <w:adjustRightInd w:val="0"/>
        <w:spacing w:after="120" w:line="240" w:lineRule="auto"/>
        <w:jc w:val="both"/>
        <w:textAlignment w:val="baseline"/>
        <w:rPr>
          <w:lang w:val="en-US"/>
        </w:rPr>
      </w:pPr>
      <w:bookmarkStart w:id="3" w:name="_Toc4157554"/>
      <w:bookmarkStart w:id="4" w:name="_Toc4489509"/>
      <w:bookmarkStart w:id="5" w:name="_Toc19449268"/>
      <w:r>
        <w:rPr>
          <w:lang w:val="en-US"/>
        </w:rPr>
        <w:t xml:space="preserve">For resource optimization broadcast of positioning Assistance data </w:t>
      </w:r>
      <w:r w:rsidR="004329C1">
        <w:rPr>
          <w:lang w:val="en-US"/>
        </w:rPr>
        <w:t xml:space="preserve">should be supported in </w:t>
      </w:r>
      <w:r w:rsidR="002F28DE">
        <w:rPr>
          <w:lang w:val="en-US"/>
        </w:rPr>
        <w:t xml:space="preserve">a </w:t>
      </w:r>
      <w:r w:rsidR="004329C1">
        <w:rPr>
          <w:lang w:val="en-US"/>
        </w:rPr>
        <w:t>selective carrier</w:t>
      </w:r>
      <w:r w:rsidR="003C28AC" w:rsidRPr="003C28AC">
        <w:rPr>
          <w:lang w:val="en-US"/>
        </w:rPr>
        <w:t>.</w:t>
      </w:r>
      <w:bookmarkEnd w:id="3"/>
      <w:bookmarkEnd w:id="4"/>
      <w:bookmarkEnd w:id="5"/>
    </w:p>
    <w:p w14:paraId="39509570" w14:textId="0BC37134" w:rsidR="0041733F" w:rsidRDefault="00BB57A4" w:rsidP="00493F85">
      <w:pPr>
        <w:pStyle w:val="BodyText"/>
        <w:jc w:val="both"/>
        <w:rPr>
          <w:lang w:val="en-US"/>
        </w:rPr>
      </w:pPr>
      <w:r>
        <w:rPr>
          <w:lang w:val="en-US"/>
        </w:rPr>
        <w:t>One possible way to do this would be that eNB decides which carrier is optimum for the broadcast of posSIBs. This info is provided to the UE in SIB1</w:t>
      </w:r>
      <w:r w:rsidR="0041733F">
        <w:rPr>
          <w:lang w:val="en-US"/>
        </w:rPr>
        <w:t xml:space="preserve">. Once the UE receives such info and if application layer triggers Positioning, UE can perform RSRP/RSRQ measurement in that carrier and if it meets the criteria it may switch to that carrier. However, if the RSRP/RSRQ is low or below suitable criteria, the UE may retrieve the needed </w:t>
      </w:r>
      <w:proofErr w:type="spellStart"/>
      <w:r w:rsidR="0041733F">
        <w:rPr>
          <w:lang w:val="en-US"/>
        </w:rPr>
        <w:t>posSIB</w:t>
      </w:r>
      <w:proofErr w:type="spellEnd"/>
      <w:r w:rsidR="0041733F">
        <w:rPr>
          <w:lang w:val="en-US"/>
        </w:rPr>
        <w:t xml:space="preserve"> content using unicast procedure.</w:t>
      </w:r>
    </w:p>
    <w:p w14:paraId="5772FECE" w14:textId="59E4FA2E" w:rsidR="009C3635" w:rsidRPr="00216746" w:rsidRDefault="0041733F" w:rsidP="00493F85">
      <w:pPr>
        <w:pStyle w:val="BodyText"/>
        <w:jc w:val="both"/>
        <w:rPr>
          <w:rFonts w:ascii="Arial" w:hAnsi="Arial" w:cs="Arial"/>
          <w:sz w:val="20"/>
          <w:szCs w:val="20"/>
          <w:lang w:val="en-US"/>
        </w:rPr>
      </w:pPr>
      <w:r>
        <w:rPr>
          <w:lang w:val="en-US"/>
        </w:rPr>
        <w:t xml:space="preserve">The operator may influence the </w:t>
      </w:r>
      <w:proofErr w:type="spellStart"/>
      <w:r>
        <w:rPr>
          <w:lang w:val="en-US"/>
        </w:rPr>
        <w:t>posSIB</w:t>
      </w:r>
      <w:proofErr w:type="spellEnd"/>
      <w:r>
        <w:rPr>
          <w:lang w:val="en-US"/>
        </w:rPr>
        <w:t xml:space="preserve"> carrier selection by setting a higher absolute priority of this carrier as compared to another carrier.</w:t>
      </w:r>
    </w:p>
    <w:p w14:paraId="7F1F594F" w14:textId="110CB7F7" w:rsidR="00AA7494" w:rsidRDefault="00AA7494" w:rsidP="00AA7494">
      <w:pPr>
        <w:pStyle w:val="Proposal"/>
        <w:rPr>
          <w:lang w:val="en-US"/>
        </w:rPr>
      </w:pPr>
      <w:bookmarkStart w:id="6" w:name="_Toc4489072"/>
      <w:bookmarkStart w:id="7" w:name="_Toc4490571"/>
      <w:bookmarkStart w:id="8" w:name="_Toc19449271"/>
      <w:r w:rsidRPr="00D44647">
        <w:rPr>
          <w:lang w:val="en-US"/>
        </w:rPr>
        <w:t xml:space="preserve">RAN2 to </w:t>
      </w:r>
      <w:r w:rsidR="005D0952">
        <w:rPr>
          <w:lang w:val="en-US"/>
        </w:rPr>
        <w:t>provide</w:t>
      </w:r>
      <w:r w:rsidRPr="00D44647">
        <w:rPr>
          <w:lang w:val="en-US"/>
        </w:rPr>
        <w:t xml:space="preserve"> solution to </w:t>
      </w:r>
      <w:r w:rsidR="0039706B">
        <w:rPr>
          <w:lang w:val="en-US"/>
        </w:rPr>
        <w:t xml:space="preserve">provide info to UE about the carrier where the </w:t>
      </w:r>
      <w:proofErr w:type="spellStart"/>
      <w:r w:rsidR="0039706B">
        <w:rPr>
          <w:lang w:val="en-US"/>
        </w:rPr>
        <w:t>posSIB</w:t>
      </w:r>
      <w:proofErr w:type="spellEnd"/>
      <w:r w:rsidR="0039706B">
        <w:rPr>
          <w:lang w:val="en-US"/>
        </w:rPr>
        <w:t xml:space="preserve"> is being </w:t>
      </w:r>
      <w:bookmarkEnd w:id="6"/>
      <w:bookmarkEnd w:id="7"/>
      <w:bookmarkEnd w:id="8"/>
      <w:r w:rsidR="0039706B">
        <w:rPr>
          <w:lang w:val="en-US"/>
        </w:rPr>
        <w:t>broadcasted.</w:t>
      </w:r>
    </w:p>
    <w:p w14:paraId="30D0B7ED" w14:textId="77777777" w:rsidR="003742AC" w:rsidRPr="00297775" w:rsidRDefault="003742AC" w:rsidP="006E062C">
      <w:pPr>
        <w:rPr>
          <w:lang w:val="en-US"/>
        </w:rPr>
      </w:pPr>
    </w:p>
    <w:p w14:paraId="522CD7E3" w14:textId="77777777" w:rsidR="00C01F33" w:rsidRPr="00CE0424" w:rsidRDefault="00C01F33" w:rsidP="00CE0424">
      <w:pPr>
        <w:pStyle w:val="Heading1"/>
      </w:pPr>
      <w:r w:rsidRPr="00CE0424">
        <w:lastRenderedPageBreak/>
        <w:t>Conclusion</w:t>
      </w:r>
    </w:p>
    <w:p w14:paraId="0E322176" w14:textId="77777777" w:rsidR="0039706B" w:rsidRPr="009633CC" w:rsidRDefault="008E065E" w:rsidP="008E065E">
      <w:pPr>
        <w:pStyle w:val="BodyText"/>
        <w:rPr>
          <w:noProof/>
          <w:lang w:val="en-US"/>
        </w:rPr>
      </w:pPr>
      <w:r w:rsidRPr="00D44647">
        <w:rPr>
          <w:lang w:val="en-US"/>
        </w:rPr>
        <w:t xml:space="preserve">In section </w:t>
      </w:r>
      <w:r w:rsidRPr="00CE0424">
        <w:rPr>
          <w:highlight w:val="cyan"/>
        </w:rPr>
        <w:fldChar w:fldCharType="begin"/>
      </w:r>
      <w:r w:rsidRPr="00D44647">
        <w:rPr>
          <w:lang w:val="en-US"/>
        </w:rPr>
        <w:instrText xml:space="preserve"> REF _Ref178064866 \r \h </w:instrText>
      </w:r>
      <w:r w:rsidRPr="00CE0424">
        <w:rPr>
          <w:highlight w:val="cyan"/>
        </w:rPr>
      </w:r>
      <w:r w:rsidRPr="00CE0424">
        <w:rPr>
          <w:highlight w:val="cyan"/>
        </w:rPr>
        <w:fldChar w:fldCharType="separate"/>
      </w:r>
      <w:r w:rsidR="00343A07" w:rsidRPr="00D44647">
        <w:rPr>
          <w:lang w:val="en-US"/>
        </w:rPr>
        <w:t>2</w:t>
      </w:r>
      <w:r w:rsidRPr="00CE0424">
        <w:rPr>
          <w:highlight w:val="cyan"/>
        </w:rPr>
        <w:fldChar w:fldCharType="end"/>
      </w:r>
      <w:r w:rsidRPr="00D44647">
        <w:rPr>
          <w:lang w:val="en-US"/>
        </w:rPr>
        <w:t xml:space="preserve"> we made the following observations:</w:t>
      </w:r>
      <w:r>
        <w:rPr>
          <w:b/>
          <w:bCs/>
        </w:rPr>
        <w:fldChar w:fldCharType="begin"/>
      </w:r>
      <w:r w:rsidRPr="00D44647">
        <w:rPr>
          <w:b/>
          <w:bCs/>
          <w:lang w:val="en-US"/>
        </w:rPr>
        <w:instrText xml:space="preserve"> TOC \f \n \t "Observation;1" </w:instrText>
      </w:r>
      <w:r>
        <w:rPr>
          <w:b/>
          <w:bCs/>
        </w:rPr>
        <w:fldChar w:fldCharType="separate"/>
      </w:r>
    </w:p>
    <w:p w14:paraId="343A67D0" w14:textId="77777777" w:rsidR="0039706B" w:rsidRPr="0039706B" w:rsidRDefault="0039706B">
      <w:pPr>
        <w:pStyle w:val="TOC1"/>
        <w:rPr>
          <w:rFonts w:asciiTheme="minorHAnsi" w:eastAsiaTheme="minorEastAsia" w:hAnsiTheme="minorHAnsi" w:cstheme="minorBidi"/>
          <w:b w:val="0"/>
          <w:sz w:val="22"/>
          <w:lang w:eastAsia="sv-SE"/>
        </w:rPr>
      </w:pPr>
      <w:r w:rsidRPr="005C0630">
        <w:t>Observation 1</w:t>
      </w:r>
      <w:r w:rsidRPr="0039706B">
        <w:rPr>
          <w:rFonts w:asciiTheme="minorHAnsi" w:eastAsiaTheme="minorEastAsia" w:hAnsiTheme="minorHAnsi" w:cstheme="minorBidi"/>
          <w:b w:val="0"/>
          <w:sz w:val="22"/>
          <w:lang w:eastAsia="sv-SE"/>
        </w:rPr>
        <w:tab/>
      </w:r>
      <w:r w:rsidRPr="005C0630">
        <w:t>For resource optimization broadcast of positioning Assistance data should be supported in a selective carrier.</w:t>
      </w:r>
    </w:p>
    <w:p w14:paraId="38918974" w14:textId="65B81D78" w:rsidR="008E065E" w:rsidRPr="005D0952" w:rsidRDefault="008E065E" w:rsidP="008E065E">
      <w:pPr>
        <w:pStyle w:val="BodyText"/>
        <w:rPr>
          <w:b/>
          <w:bCs/>
          <w:lang w:val="en-US"/>
        </w:rPr>
      </w:pPr>
      <w:r>
        <w:rPr>
          <w:b/>
          <w:bCs/>
        </w:rPr>
        <w:fldChar w:fldCharType="end"/>
      </w:r>
    </w:p>
    <w:p w14:paraId="7494FB5C" w14:textId="77777777" w:rsidR="0039706B" w:rsidRPr="009633CC" w:rsidRDefault="008E065E" w:rsidP="008E065E">
      <w:pPr>
        <w:pStyle w:val="BodyText"/>
        <w:rPr>
          <w:noProof/>
          <w:lang w:val="en-US"/>
        </w:rPr>
      </w:pPr>
      <w:r w:rsidRPr="00D44647">
        <w:rPr>
          <w:lang w:val="en-US"/>
        </w:rPr>
        <w:t xml:space="preserve">Based on the discussion in section </w:t>
      </w:r>
      <w:r w:rsidRPr="00CE0424">
        <w:rPr>
          <w:highlight w:val="cyan"/>
        </w:rPr>
        <w:fldChar w:fldCharType="begin"/>
      </w:r>
      <w:r w:rsidRPr="00D44647">
        <w:rPr>
          <w:lang w:val="en-US"/>
        </w:rPr>
        <w:instrText xml:space="preserve"> REF _Ref178064866 \r \h </w:instrText>
      </w:r>
      <w:r w:rsidRPr="00CE0424">
        <w:rPr>
          <w:highlight w:val="cyan"/>
        </w:rPr>
      </w:r>
      <w:r w:rsidRPr="00CE0424">
        <w:rPr>
          <w:highlight w:val="cyan"/>
        </w:rPr>
        <w:fldChar w:fldCharType="separate"/>
      </w:r>
      <w:r w:rsidR="00343A07" w:rsidRPr="00D44647">
        <w:rPr>
          <w:lang w:val="en-US"/>
        </w:rPr>
        <w:t>2</w:t>
      </w:r>
      <w:r w:rsidRPr="00CE0424">
        <w:rPr>
          <w:highlight w:val="cyan"/>
        </w:rPr>
        <w:fldChar w:fldCharType="end"/>
      </w:r>
      <w:r w:rsidRPr="00D44647">
        <w:rPr>
          <w:lang w:val="en-US"/>
        </w:rPr>
        <w:t xml:space="preserve"> we propose the following:</w:t>
      </w:r>
      <w:r>
        <w:rPr>
          <w:b/>
          <w:bCs/>
        </w:rPr>
        <w:fldChar w:fldCharType="begin"/>
      </w:r>
      <w:r w:rsidRPr="00D44647">
        <w:rPr>
          <w:b/>
          <w:bCs/>
          <w:lang w:val="en-US"/>
        </w:rPr>
        <w:instrText xml:space="preserve"> TOC \f \n \p " " \t "Proposal;1" </w:instrText>
      </w:r>
      <w:r>
        <w:rPr>
          <w:b/>
          <w:bCs/>
        </w:rPr>
        <w:fldChar w:fldCharType="separate"/>
      </w:r>
    </w:p>
    <w:p w14:paraId="127BFEFF" w14:textId="77777777" w:rsidR="0039706B" w:rsidRPr="0039706B" w:rsidRDefault="0039706B">
      <w:pPr>
        <w:pStyle w:val="TOC1"/>
        <w:rPr>
          <w:rFonts w:asciiTheme="minorHAnsi" w:eastAsiaTheme="minorEastAsia" w:hAnsiTheme="minorHAnsi" w:cstheme="minorBidi"/>
          <w:b w:val="0"/>
          <w:sz w:val="22"/>
          <w:lang w:eastAsia="sv-SE"/>
        </w:rPr>
      </w:pPr>
      <w:r w:rsidRPr="00040457">
        <w:t>Proposal 1</w:t>
      </w:r>
      <w:r w:rsidRPr="0039706B">
        <w:rPr>
          <w:rFonts w:asciiTheme="minorHAnsi" w:eastAsiaTheme="minorEastAsia" w:hAnsiTheme="minorHAnsi" w:cstheme="minorBidi"/>
          <w:b w:val="0"/>
          <w:sz w:val="22"/>
          <w:lang w:eastAsia="sv-SE"/>
        </w:rPr>
        <w:tab/>
      </w:r>
      <w:r w:rsidRPr="00040457">
        <w:t>RAN2 to provide solution to provide info to UE about the carrier where the posSIB is being broadcasted .</w:t>
      </w:r>
    </w:p>
    <w:p w14:paraId="0682B96E" w14:textId="77777777" w:rsidR="008E065E" w:rsidRPr="00D44647" w:rsidRDefault="008E065E" w:rsidP="008E065E">
      <w:pPr>
        <w:rPr>
          <w:b/>
          <w:bCs/>
          <w:lang w:val="en-US"/>
        </w:rPr>
      </w:pPr>
      <w:r>
        <w:rPr>
          <w:b/>
          <w:bCs/>
        </w:rPr>
        <w:fldChar w:fldCharType="end"/>
      </w:r>
    </w:p>
    <w:p w14:paraId="5C6E36BA" w14:textId="77777777" w:rsidR="00C01F33" w:rsidRPr="00D44647" w:rsidRDefault="00C01F33" w:rsidP="006E062C">
      <w:pPr>
        <w:rPr>
          <w:lang w:val="en-US"/>
        </w:rPr>
      </w:pPr>
    </w:p>
    <w:p w14:paraId="0B366EDE" w14:textId="77777777" w:rsidR="00F507D1" w:rsidRPr="00CE0424" w:rsidRDefault="00F507D1" w:rsidP="00CE0424">
      <w:pPr>
        <w:pStyle w:val="Heading1"/>
      </w:pPr>
      <w:bookmarkStart w:id="9" w:name="_In-sequence_SDU_delivery"/>
      <w:bookmarkEnd w:id="9"/>
      <w:r w:rsidRPr="00CE0424">
        <w:t>References</w:t>
      </w:r>
    </w:p>
    <w:bookmarkStart w:id="10" w:name="_Ref480385177"/>
    <w:bookmarkStart w:id="11" w:name="_Ref174151459"/>
    <w:bookmarkStart w:id="12" w:name="_Ref189809556"/>
    <w:p w14:paraId="6C1887C6" w14:textId="77777777" w:rsidR="00913D2A" w:rsidRPr="00D846A6" w:rsidRDefault="00913D2A" w:rsidP="00913D2A">
      <w:pPr>
        <w:pStyle w:val="Reference"/>
        <w:jc w:val="both"/>
        <w:rPr>
          <w:lang w:val="en-US"/>
        </w:rPr>
      </w:pPr>
      <w:r w:rsidRPr="000820C2">
        <w:rPr>
          <w:rFonts w:cs="Arial"/>
        </w:rPr>
        <w:fldChar w:fldCharType="begin"/>
      </w:r>
      <w:r w:rsidRPr="00D846A6">
        <w:rPr>
          <w:rFonts w:cs="Arial"/>
          <w:lang w:val="en-US"/>
        </w:rPr>
        <w:instrText xml:space="preserve"> HYPERLINK "ftp://ftp.3gpp.org/tsg_ran/TSG_RAN/TSGR_75/Docs/RP-170813.zip" </w:instrText>
      </w:r>
      <w:r w:rsidRPr="000820C2">
        <w:rPr>
          <w:rFonts w:cs="Arial"/>
        </w:rPr>
        <w:fldChar w:fldCharType="separate"/>
      </w:r>
      <w:r w:rsidRPr="000820C2">
        <w:rPr>
          <w:rStyle w:val="Hyperlink"/>
          <w:rFonts w:cs="Arial"/>
          <w:lang w:val="en-US"/>
        </w:rPr>
        <w:t>RP-170813</w:t>
      </w:r>
      <w:r w:rsidRPr="000820C2">
        <w:rPr>
          <w:rFonts w:cs="Arial"/>
        </w:rPr>
        <w:fldChar w:fldCharType="end"/>
      </w:r>
      <w:r w:rsidRPr="00D846A6">
        <w:rPr>
          <w:lang w:val="en-US"/>
        </w:rPr>
        <w:t>, New WID</w:t>
      </w:r>
      <w:bookmarkEnd w:id="10"/>
      <w:r w:rsidRPr="00D846A6">
        <w:rPr>
          <w:lang w:val="en-US"/>
        </w:rPr>
        <w:t>: UE Positioning Accuracy Enhancements for LTE.</w:t>
      </w:r>
    </w:p>
    <w:bookmarkEnd w:id="11"/>
    <w:bookmarkEnd w:id="12"/>
    <w:p w14:paraId="0260081F" w14:textId="77777777" w:rsidR="003A7EF3" w:rsidRPr="00D44647" w:rsidRDefault="003A7EF3" w:rsidP="00CE0424">
      <w:pPr>
        <w:pStyle w:val="BodyText"/>
        <w:rPr>
          <w:lang w:val="en-US"/>
        </w:rPr>
      </w:pPr>
    </w:p>
    <w:sectPr w:rsidR="003A7EF3" w:rsidRPr="00D4464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79272" w14:textId="77777777" w:rsidR="00417F1F" w:rsidRDefault="00417F1F">
      <w:r>
        <w:separator/>
      </w:r>
    </w:p>
  </w:endnote>
  <w:endnote w:type="continuationSeparator" w:id="0">
    <w:p w14:paraId="34B47877" w14:textId="77777777" w:rsidR="00417F1F" w:rsidRDefault="00417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73D901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51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1A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8B1FC" w14:textId="77777777" w:rsidR="00417F1F" w:rsidRDefault="00417F1F">
      <w:r>
        <w:separator/>
      </w:r>
    </w:p>
  </w:footnote>
  <w:footnote w:type="continuationSeparator" w:id="0">
    <w:p w14:paraId="4CA1B716" w14:textId="77777777" w:rsidR="00417F1F" w:rsidRDefault="00417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D2C58BE"/>
    <w:multiLevelType w:val="hybridMultilevel"/>
    <w:tmpl w:val="440C0F56"/>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981329"/>
    <w:multiLevelType w:val="hybridMultilevel"/>
    <w:tmpl w:val="ECAAB658"/>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6"/>
  </w:num>
  <w:num w:numId="17">
    <w:abstractNumId w:val="11"/>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1EA"/>
    <w:rsid w:val="000534E3"/>
    <w:rsid w:val="00055F45"/>
    <w:rsid w:val="0005606A"/>
    <w:rsid w:val="00057117"/>
    <w:rsid w:val="000616E7"/>
    <w:rsid w:val="00062FA7"/>
    <w:rsid w:val="0006487E"/>
    <w:rsid w:val="00065E1A"/>
    <w:rsid w:val="00067B72"/>
    <w:rsid w:val="0007753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B8C"/>
    <w:rsid w:val="000B2719"/>
    <w:rsid w:val="000B3A8F"/>
    <w:rsid w:val="000B4AB9"/>
    <w:rsid w:val="000B58C3"/>
    <w:rsid w:val="000B61E9"/>
    <w:rsid w:val="000C165A"/>
    <w:rsid w:val="000C2E19"/>
    <w:rsid w:val="000D0D07"/>
    <w:rsid w:val="000D4797"/>
    <w:rsid w:val="000D68F7"/>
    <w:rsid w:val="000E0527"/>
    <w:rsid w:val="000E1E92"/>
    <w:rsid w:val="000E66F8"/>
    <w:rsid w:val="000F06D6"/>
    <w:rsid w:val="000F0EB1"/>
    <w:rsid w:val="000F1106"/>
    <w:rsid w:val="000F3BE9"/>
    <w:rsid w:val="000F3F6C"/>
    <w:rsid w:val="000F6DF3"/>
    <w:rsid w:val="001005FF"/>
    <w:rsid w:val="00105FBF"/>
    <w:rsid w:val="001062FB"/>
    <w:rsid w:val="001063E6"/>
    <w:rsid w:val="00113CF4"/>
    <w:rsid w:val="001153EA"/>
    <w:rsid w:val="00115643"/>
    <w:rsid w:val="00116765"/>
    <w:rsid w:val="00117473"/>
    <w:rsid w:val="001219F5"/>
    <w:rsid w:val="00121A20"/>
    <w:rsid w:val="0012377F"/>
    <w:rsid w:val="00124314"/>
    <w:rsid w:val="00126B4A"/>
    <w:rsid w:val="0012721A"/>
    <w:rsid w:val="00132A3A"/>
    <w:rsid w:val="00132FD0"/>
    <w:rsid w:val="001344C0"/>
    <w:rsid w:val="001346FA"/>
    <w:rsid w:val="00135252"/>
    <w:rsid w:val="00137AB5"/>
    <w:rsid w:val="00137F0B"/>
    <w:rsid w:val="001431D9"/>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00D0"/>
    <w:rsid w:val="001C1CE5"/>
    <w:rsid w:val="001C3D2A"/>
    <w:rsid w:val="001D51BA"/>
    <w:rsid w:val="001D6342"/>
    <w:rsid w:val="001D6D53"/>
    <w:rsid w:val="001E505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746"/>
    <w:rsid w:val="00220600"/>
    <w:rsid w:val="002224DB"/>
    <w:rsid w:val="00223FCB"/>
    <w:rsid w:val="002252C3"/>
    <w:rsid w:val="00225C54"/>
    <w:rsid w:val="00230765"/>
    <w:rsid w:val="002319E4"/>
    <w:rsid w:val="00235632"/>
    <w:rsid w:val="00235872"/>
    <w:rsid w:val="00241559"/>
    <w:rsid w:val="002435B3"/>
    <w:rsid w:val="0024423D"/>
    <w:rsid w:val="002458EB"/>
    <w:rsid w:val="002500C8"/>
    <w:rsid w:val="00256492"/>
    <w:rsid w:val="00257543"/>
    <w:rsid w:val="002617E7"/>
    <w:rsid w:val="00264228"/>
    <w:rsid w:val="00264334"/>
    <w:rsid w:val="0026473E"/>
    <w:rsid w:val="00266214"/>
    <w:rsid w:val="00267C83"/>
    <w:rsid w:val="00270827"/>
    <w:rsid w:val="0027144F"/>
    <w:rsid w:val="00271F3A"/>
    <w:rsid w:val="00273278"/>
    <w:rsid w:val="002737F4"/>
    <w:rsid w:val="002805F5"/>
    <w:rsid w:val="00280751"/>
    <w:rsid w:val="00281B77"/>
    <w:rsid w:val="0028280A"/>
    <w:rsid w:val="00286ACD"/>
    <w:rsid w:val="00287838"/>
    <w:rsid w:val="002907B5"/>
    <w:rsid w:val="00292EB7"/>
    <w:rsid w:val="00296227"/>
    <w:rsid w:val="00296F44"/>
    <w:rsid w:val="00297775"/>
    <w:rsid w:val="0029777D"/>
    <w:rsid w:val="002A055E"/>
    <w:rsid w:val="002A1D4E"/>
    <w:rsid w:val="002A2869"/>
    <w:rsid w:val="002B0201"/>
    <w:rsid w:val="002B24D6"/>
    <w:rsid w:val="002B6737"/>
    <w:rsid w:val="002C41E6"/>
    <w:rsid w:val="002D071A"/>
    <w:rsid w:val="002D34B2"/>
    <w:rsid w:val="002D7637"/>
    <w:rsid w:val="002E17F2"/>
    <w:rsid w:val="002E7CAE"/>
    <w:rsid w:val="002F2771"/>
    <w:rsid w:val="002F28DE"/>
    <w:rsid w:val="002F37A9"/>
    <w:rsid w:val="00301CE6"/>
    <w:rsid w:val="0030256B"/>
    <w:rsid w:val="0030501F"/>
    <w:rsid w:val="00307220"/>
    <w:rsid w:val="00307BA1"/>
    <w:rsid w:val="00311702"/>
    <w:rsid w:val="00311E82"/>
    <w:rsid w:val="00313FD6"/>
    <w:rsid w:val="003143BD"/>
    <w:rsid w:val="00315793"/>
    <w:rsid w:val="00317A53"/>
    <w:rsid w:val="0032009E"/>
    <w:rsid w:val="003203ED"/>
    <w:rsid w:val="00322C9F"/>
    <w:rsid w:val="00324D23"/>
    <w:rsid w:val="003265B0"/>
    <w:rsid w:val="00330367"/>
    <w:rsid w:val="00331751"/>
    <w:rsid w:val="00334579"/>
    <w:rsid w:val="00335858"/>
    <w:rsid w:val="00336BDA"/>
    <w:rsid w:val="00342BD7"/>
    <w:rsid w:val="00343A07"/>
    <w:rsid w:val="00346DB5"/>
    <w:rsid w:val="003477B1"/>
    <w:rsid w:val="0035491B"/>
    <w:rsid w:val="00357380"/>
    <w:rsid w:val="003602D9"/>
    <w:rsid w:val="003604CE"/>
    <w:rsid w:val="00364F29"/>
    <w:rsid w:val="00370E47"/>
    <w:rsid w:val="003742AC"/>
    <w:rsid w:val="00377CE1"/>
    <w:rsid w:val="00377D10"/>
    <w:rsid w:val="0038290B"/>
    <w:rsid w:val="00385BF0"/>
    <w:rsid w:val="003939FF"/>
    <w:rsid w:val="0039706B"/>
    <w:rsid w:val="003A2223"/>
    <w:rsid w:val="003A2A0F"/>
    <w:rsid w:val="003A45A1"/>
    <w:rsid w:val="003A5B0A"/>
    <w:rsid w:val="003A6BAC"/>
    <w:rsid w:val="003A7EF3"/>
    <w:rsid w:val="003B159C"/>
    <w:rsid w:val="003B369F"/>
    <w:rsid w:val="003B36A3"/>
    <w:rsid w:val="003B460B"/>
    <w:rsid w:val="003B7FE5"/>
    <w:rsid w:val="003C11C8"/>
    <w:rsid w:val="003C2702"/>
    <w:rsid w:val="003C28AC"/>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733F"/>
    <w:rsid w:val="00417EE7"/>
    <w:rsid w:val="00417F1F"/>
    <w:rsid w:val="00421105"/>
    <w:rsid w:val="004242F4"/>
    <w:rsid w:val="00427248"/>
    <w:rsid w:val="004329C1"/>
    <w:rsid w:val="0043642C"/>
    <w:rsid w:val="00437447"/>
    <w:rsid w:val="00441A92"/>
    <w:rsid w:val="00444F56"/>
    <w:rsid w:val="00446488"/>
    <w:rsid w:val="004517AA"/>
    <w:rsid w:val="00452CAC"/>
    <w:rsid w:val="00457565"/>
    <w:rsid w:val="00457B71"/>
    <w:rsid w:val="004669E2"/>
    <w:rsid w:val="00470C31"/>
    <w:rsid w:val="004734D0"/>
    <w:rsid w:val="0047556B"/>
    <w:rsid w:val="00477768"/>
    <w:rsid w:val="00483F08"/>
    <w:rsid w:val="00492BC5"/>
    <w:rsid w:val="00493F85"/>
    <w:rsid w:val="004964F1"/>
    <w:rsid w:val="004A16BC"/>
    <w:rsid w:val="004A2B94"/>
    <w:rsid w:val="004B1F36"/>
    <w:rsid w:val="004B7C0C"/>
    <w:rsid w:val="004C2DB9"/>
    <w:rsid w:val="004C3898"/>
    <w:rsid w:val="004D36B1"/>
    <w:rsid w:val="004D7EBD"/>
    <w:rsid w:val="004E2680"/>
    <w:rsid w:val="004E28F9"/>
    <w:rsid w:val="004E2ECC"/>
    <w:rsid w:val="004E462E"/>
    <w:rsid w:val="004E56DC"/>
    <w:rsid w:val="004E6CB8"/>
    <w:rsid w:val="004E76F4"/>
    <w:rsid w:val="004F0B4E"/>
    <w:rsid w:val="004F0B6C"/>
    <w:rsid w:val="004F2078"/>
    <w:rsid w:val="004F4DA3"/>
    <w:rsid w:val="00506557"/>
    <w:rsid w:val="0050677A"/>
    <w:rsid w:val="005108D8"/>
    <w:rsid w:val="005116F9"/>
    <w:rsid w:val="005153A7"/>
    <w:rsid w:val="005219CF"/>
    <w:rsid w:val="0053118B"/>
    <w:rsid w:val="00534B59"/>
    <w:rsid w:val="00536759"/>
    <w:rsid w:val="00537C62"/>
    <w:rsid w:val="00546970"/>
    <w:rsid w:val="00554E19"/>
    <w:rsid w:val="0056121F"/>
    <w:rsid w:val="0056593B"/>
    <w:rsid w:val="00572505"/>
    <w:rsid w:val="00582809"/>
    <w:rsid w:val="0058798C"/>
    <w:rsid w:val="005900FA"/>
    <w:rsid w:val="005935A4"/>
    <w:rsid w:val="005948C2"/>
    <w:rsid w:val="00595DCA"/>
    <w:rsid w:val="00596342"/>
    <w:rsid w:val="0059779B"/>
    <w:rsid w:val="005A209A"/>
    <w:rsid w:val="005A662D"/>
    <w:rsid w:val="005B0187"/>
    <w:rsid w:val="005B2AEE"/>
    <w:rsid w:val="005B35D7"/>
    <w:rsid w:val="005B392A"/>
    <w:rsid w:val="005B3AA3"/>
    <w:rsid w:val="005B591A"/>
    <w:rsid w:val="005B6F83"/>
    <w:rsid w:val="005C74FB"/>
    <w:rsid w:val="005D0952"/>
    <w:rsid w:val="005D1602"/>
    <w:rsid w:val="005D46B8"/>
    <w:rsid w:val="005E03C7"/>
    <w:rsid w:val="005E0AC2"/>
    <w:rsid w:val="005E385F"/>
    <w:rsid w:val="005E5B81"/>
    <w:rsid w:val="005F2CB1"/>
    <w:rsid w:val="005F3025"/>
    <w:rsid w:val="005F618C"/>
    <w:rsid w:val="005F70BD"/>
    <w:rsid w:val="0060283C"/>
    <w:rsid w:val="00604F14"/>
    <w:rsid w:val="00611B83"/>
    <w:rsid w:val="00613257"/>
    <w:rsid w:val="00613F27"/>
    <w:rsid w:val="00620A71"/>
    <w:rsid w:val="00620D80"/>
    <w:rsid w:val="006234A6"/>
    <w:rsid w:val="00630001"/>
    <w:rsid w:val="006311B3"/>
    <w:rsid w:val="00631CA0"/>
    <w:rsid w:val="0063284C"/>
    <w:rsid w:val="00636398"/>
    <w:rsid w:val="006368D3"/>
    <w:rsid w:val="006377EC"/>
    <w:rsid w:val="00641470"/>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07B"/>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68FA"/>
    <w:rsid w:val="006E7D3B"/>
    <w:rsid w:val="006F1226"/>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1871"/>
    <w:rsid w:val="00726EA6"/>
    <w:rsid w:val="00727208"/>
    <w:rsid w:val="00727680"/>
    <w:rsid w:val="007348B1"/>
    <w:rsid w:val="007362A6"/>
    <w:rsid w:val="00736D7D"/>
    <w:rsid w:val="00740E58"/>
    <w:rsid w:val="007445A0"/>
    <w:rsid w:val="0074524B"/>
    <w:rsid w:val="00747D8B"/>
    <w:rsid w:val="00751228"/>
    <w:rsid w:val="007513C4"/>
    <w:rsid w:val="007571E1"/>
    <w:rsid w:val="00757C29"/>
    <w:rsid w:val="007604B2"/>
    <w:rsid w:val="00765281"/>
    <w:rsid w:val="00765CF7"/>
    <w:rsid w:val="00766BAD"/>
    <w:rsid w:val="007730BD"/>
    <w:rsid w:val="007755F2"/>
    <w:rsid w:val="00776971"/>
    <w:rsid w:val="00776E66"/>
    <w:rsid w:val="0078177E"/>
    <w:rsid w:val="00782C39"/>
    <w:rsid w:val="0078304C"/>
    <w:rsid w:val="00783673"/>
    <w:rsid w:val="00785490"/>
    <w:rsid w:val="007925EA"/>
    <w:rsid w:val="00793CD8"/>
    <w:rsid w:val="00795C92"/>
    <w:rsid w:val="00796231"/>
    <w:rsid w:val="007A1CB3"/>
    <w:rsid w:val="007A306F"/>
    <w:rsid w:val="007A43A6"/>
    <w:rsid w:val="007A58A6"/>
    <w:rsid w:val="007A783C"/>
    <w:rsid w:val="007B3D2D"/>
    <w:rsid w:val="007B50AE"/>
    <w:rsid w:val="007B51DF"/>
    <w:rsid w:val="007C05DD"/>
    <w:rsid w:val="007C3D18"/>
    <w:rsid w:val="007C60BF"/>
    <w:rsid w:val="007C6A07"/>
    <w:rsid w:val="007C75A1"/>
    <w:rsid w:val="007C77A5"/>
    <w:rsid w:val="007D0445"/>
    <w:rsid w:val="007D04E5"/>
    <w:rsid w:val="007D5901"/>
    <w:rsid w:val="007D7526"/>
    <w:rsid w:val="007E4610"/>
    <w:rsid w:val="007E4715"/>
    <w:rsid w:val="007E505B"/>
    <w:rsid w:val="007E6251"/>
    <w:rsid w:val="007E7091"/>
    <w:rsid w:val="00803FAE"/>
    <w:rsid w:val="0080605F"/>
    <w:rsid w:val="00807786"/>
    <w:rsid w:val="00811FCB"/>
    <w:rsid w:val="008125EC"/>
    <w:rsid w:val="008158D6"/>
    <w:rsid w:val="00816B64"/>
    <w:rsid w:val="00817196"/>
    <w:rsid w:val="008235DB"/>
    <w:rsid w:val="00824AB4"/>
    <w:rsid w:val="00825C42"/>
    <w:rsid w:val="00825D25"/>
    <w:rsid w:val="00827D6F"/>
    <w:rsid w:val="008376AC"/>
    <w:rsid w:val="008444E8"/>
    <w:rsid w:val="00844E80"/>
    <w:rsid w:val="00846FE7"/>
    <w:rsid w:val="00854F97"/>
    <w:rsid w:val="00856911"/>
    <w:rsid w:val="008656D2"/>
    <w:rsid w:val="008661D4"/>
    <w:rsid w:val="008677FD"/>
    <w:rsid w:val="008706D4"/>
    <w:rsid w:val="00870F8A"/>
    <w:rsid w:val="008719A4"/>
    <w:rsid w:val="00871CEB"/>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5E79"/>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8D0"/>
    <w:rsid w:val="008F1EAB"/>
    <w:rsid w:val="008F33DC"/>
    <w:rsid w:val="008F477F"/>
    <w:rsid w:val="00902350"/>
    <w:rsid w:val="0090336B"/>
    <w:rsid w:val="009053AA"/>
    <w:rsid w:val="00906939"/>
    <w:rsid w:val="00910B7D"/>
    <w:rsid w:val="00911DFB"/>
    <w:rsid w:val="009139D9"/>
    <w:rsid w:val="00913D2A"/>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1D1D"/>
    <w:rsid w:val="009633CC"/>
    <w:rsid w:val="0096430A"/>
    <w:rsid w:val="0096554B"/>
    <w:rsid w:val="0096584A"/>
    <w:rsid w:val="00971F08"/>
    <w:rsid w:val="00974C4B"/>
    <w:rsid w:val="0097603D"/>
    <w:rsid w:val="00976949"/>
    <w:rsid w:val="00980477"/>
    <w:rsid w:val="00984E66"/>
    <w:rsid w:val="00985253"/>
    <w:rsid w:val="009853B3"/>
    <w:rsid w:val="00990630"/>
    <w:rsid w:val="00991761"/>
    <w:rsid w:val="00994DCA"/>
    <w:rsid w:val="009960EC"/>
    <w:rsid w:val="009970DD"/>
    <w:rsid w:val="009A0FBA"/>
    <w:rsid w:val="009A1601"/>
    <w:rsid w:val="009A462D"/>
    <w:rsid w:val="009A56D6"/>
    <w:rsid w:val="009A5CBA"/>
    <w:rsid w:val="009B1F30"/>
    <w:rsid w:val="009B3AC2"/>
    <w:rsid w:val="009B4DF4"/>
    <w:rsid w:val="009B564E"/>
    <w:rsid w:val="009B5B46"/>
    <w:rsid w:val="009B7E87"/>
    <w:rsid w:val="009C3635"/>
    <w:rsid w:val="009C403E"/>
    <w:rsid w:val="009D4FF0"/>
    <w:rsid w:val="009D703C"/>
    <w:rsid w:val="009D718F"/>
    <w:rsid w:val="009E068F"/>
    <w:rsid w:val="009E14E0"/>
    <w:rsid w:val="009E343C"/>
    <w:rsid w:val="009E35DB"/>
    <w:rsid w:val="009E47A3"/>
    <w:rsid w:val="009F08F3"/>
    <w:rsid w:val="009F184D"/>
    <w:rsid w:val="009F344F"/>
    <w:rsid w:val="00A048A8"/>
    <w:rsid w:val="00A04F49"/>
    <w:rsid w:val="00A057CC"/>
    <w:rsid w:val="00A13E54"/>
    <w:rsid w:val="00A17F63"/>
    <w:rsid w:val="00A2052C"/>
    <w:rsid w:val="00A2193B"/>
    <w:rsid w:val="00A2351A"/>
    <w:rsid w:val="00A264A9"/>
    <w:rsid w:val="00A27785"/>
    <w:rsid w:val="00A30187"/>
    <w:rsid w:val="00A3448A"/>
    <w:rsid w:val="00A36297"/>
    <w:rsid w:val="00A4133B"/>
    <w:rsid w:val="00A41E2B"/>
    <w:rsid w:val="00A45B74"/>
    <w:rsid w:val="00A507AC"/>
    <w:rsid w:val="00A52E1D"/>
    <w:rsid w:val="00A61499"/>
    <w:rsid w:val="00A62A77"/>
    <w:rsid w:val="00A63483"/>
    <w:rsid w:val="00A64B93"/>
    <w:rsid w:val="00A657D7"/>
    <w:rsid w:val="00A660AC"/>
    <w:rsid w:val="00A66F55"/>
    <w:rsid w:val="00A67E6C"/>
    <w:rsid w:val="00A71B99"/>
    <w:rsid w:val="00A739D0"/>
    <w:rsid w:val="00A761D4"/>
    <w:rsid w:val="00A77EC4"/>
    <w:rsid w:val="00A92879"/>
    <w:rsid w:val="00A9442A"/>
    <w:rsid w:val="00AA016F"/>
    <w:rsid w:val="00AA0517"/>
    <w:rsid w:val="00AA1ED6"/>
    <w:rsid w:val="00AA51D6"/>
    <w:rsid w:val="00AA7494"/>
    <w:rsid w:val="00AB0BC8"/>
    <w:rsid w:val="00AB11CA"/>
    <w:rsid w:val="00AB14D9"/>
    <w:rsid w:val="00AB4AB8"/>
    <w:rsid w:val="00AB655E"/>
    <w:rsid w:val="00AC007F"/>
    <w:rsid w:val="00AC20EB"/>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1B1E"/>
    <w:rsid w:val="00B372AA"/>
    <w:rsid w:val="00B40445"/>
    <w:rsid w:val="00B41888"/>
    <w:rsid w:val="00B45A52"/>
    <w:rsid w:val="00B46175"/>
    <w:rsid w:val="00B6188F"/>
    <w:rsid w:val="00B664C7"/>
    <w:rsid w:val="00B739F6"/>
    <w:rsid w:val="00B742BF"/>
    <w:rsid w:val="00B81A6C"/>
    <w:rsid w:val="00B85DE5"/>
    <w:rsid w:val="00B90F73"/>
    <w:rsid w:val="00B93B59"/>
    <w:rsid w:val="00B9406A"/>
    <w:rsid w:val="00BA18FC"/>
    <w:rsid w:val="00BA1A95"/>
    <w:rsid w:val="00BA2280"/>
    <w:rsid w:val="00BA2A08"/>
    <w:rsid w:val="00BA56D2"/>
    <w:rsid w:val="00BA76E0"/>
    <w:rsid w:val="00BB2A25"/>
    <w:rsid w:val="00BB40E5"/>
    <w:rsid w:val="00BB51E9"/>
    <w:rsid w:val="00BB57A4"/>
    <w:rsid w:val="00BC0FDC"/>
    <w:rsid w:val="00BC3053"/>
    <w:rsid w:val="00BC4D2E"/>
    <w:rsid w:val="00BD48AC"/>
    <w:rsid w:val="00BD4C11"/>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5BB6"/>
    <w:rsid w:val="00C24345"/>
    <w:rsid w:val="00C279B5"/>
    <w:rsid w:val="00C27C45"/>
    <w:rsid w:val="00C3719D"/>
    <w:rsid w:val="00C54995"/>
    <w:rsid w:val="00C54D41"/>
    <w:rsid w:val="00C60783"/>
    <w:rsid w:val="00C64672"/>
    <w:rsid w:val="00C6672D"/>
    <w:rsid w:val="00C70697"/>
    <w:rsid w:val="00C72EF4"/>
    <w:rsid w:val="00C75D2F"/>
    <w:rsid w:val="00C767BE"/>
    <w:rsid w:val="00C76E3C"/>
    <w:rsid w:val="00C7785B"/>
    <w:rsid w:val="00C81568"/>
    <w:rsid w:val="00C8477E"/>
    <w:rsid w:val="00C9027A"/>
    <w:rsid w:val="00C9068E"/>
    <w:rsid w:val="00C93C4B"/>
    <w:rsid w:val="00C944AB"/>
    <w:rsid w:val="00C95B40"/>
    <w:rsid w:val="00CA1ED8"/>
    <w:rsid w:val="00CA76B8"/>
    <w:rsid w:val="00CB1F63"/>
    <w:rsid w:val="00CB7170"/>
    <w:rsid w:val="00CC040E"/>
    <w:rsid w:val="00CC111F"/>
    <w:rsid w:val="00CC2011"/>
    <w:rsid w:val="00CC3C44"/>
    <w:rsid w:val="00CC3EA0"/>
    <w:rsid w:val="00CC7B45"/>
    <w:rsid w:val="00CD1188"/>
    <w:rsid w:val="00CD2ED1"/>
    <w:rsid w:val="00CD337B"/>
    <w:rsid w:val="00CE0424"/>
    <w:rsid w:val="00CE7561"/>
    <w:rsid w:val="00CF1354"/>
    <w:rsid w:val="00CF3B1F"/>
    <w:rsid w:val="00CF3BF6"/>
    <w:rsid w:val="00CF625B"/>
    <w:rsid w:val="00CF687E"/>
    <w:rsid w:val="00D0349B"/>
    <w:rsid w:val="00D047B6"/>
    <w:rsid w:val="00D06F9E"/>
    <w:rsid w:val="00D10249"/>
    <w:rsid w:val="00D115C3"/>
    <w:rsid w:val="00D11897"/>
    <w:rsid w:val="00D13135"/>
    <w:rsid w:val="00D13E4E"/>
    <w:rsid w:val="00D239A7"/>
    <w:rsid w:val="00D23F47"/>
    <w:rsid w:val="00D323F0"/>
    <w:rsid w:val="00D36E71"/>
    <w:rsid w:val="00D37D87"/>
    <w:rsid w:val="00D40B33"/>
    <w:rsid w:val="00D411EC"/>
    <w:rsid w:val="00D4318F"/>
    <w:rsid w:val="00D438BF"/>
    <w:rsid w:val="00D440F8"/>
    <w:rsid w:val="00D44647"/>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1B73"/>
    <w:rsid w:val="00D92982"/>
    <w:rsid w:val="00DA305E"/>
    <w:rsid w:val="00DA5417"/>
    <w:rsid w:val="00DA56E8"/>
    <w:rsid w:val="00DA6126"/>
    <w:rsid w:val="00DB0A9F"/>
    <w:rsid w:val="00DB377D"/>
    <w:rsid w:val="00DC0D7F"/>
    <w:rsid w:val="00DC2D36"/>
    <w:rsid w:val="00DC406F"/>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25C"/>
    <w:rsid w:val="00E57565"/>
    <w:rsid w:val="00E63838"/>
    <w:rsid w:val="00E638AC"/>
    <w:rsid w:val="00E64434"/>
    <w:rsid w:val="00E65FB7"/>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3AD7"/>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D45"/>
    <w:rsid w:val="00F40F0C"/>
    <w:rsid w:val="00F46B98"/>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801"/>
    <w:rsid w:val="00F96985"/>
    <w:rsid w:val="00F97838"/>
    <w:rsid w:val="00FA2BB3"/>
    <w:rsid w:val="00FA7DC0"/>
    <w:rsid w:val="00FB4A24"/>
    <w:rsid w:val="00FB4C80"/>
    <w:rsid w:val="00FB6A6A"/>
    <w:rsid w:val="00FC348D"/>
    <w:rsid w:val="00FC7429"/>
    <w:rsid w:val="00FC78F0"/>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63C32DAC-3E40-4FD0-ABA0-0F1C6B4FF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76B8"/>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CA76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76B8"/>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483F08"/>
    <w:pPr>
      <w:spacing w:after="180" w:line="276" w:lineRule="auto"/>
      <w:ind w:left="720"/>
    </w:pPr>
    <w:rPr>
      <w:rFonts w:ascii="Times New Roman" w:hAnsi="Times New Roman"/>
      <w:lang w:val="en-US"/>
    </w:rPr>
  </w:style>
  <w:style w:type="character" w:customStyle="1" w:styleId="TAHCar">
    <w:name w:val="TAH Car"/>
    <w:link w:val="TAH"/>
    <w:locked/>
    <w:rsid w:val="00483F08"/>
    <w:rPr>
      <w:rFonts w:ascii="Arial" w:hAnsi="Arial"/>
      <w:b/>
      <w:sz w:val="18"/>
      <w:lang w:val="en-GB"/>
    </w:rPr>
  </w:style>
  <w:style w:type="character" w:customStyle="1" w:styleId="TALCar">
    <w:name w:val="TAL Car"/>
    <w:link w:val="TAL"/>
    <w:qFormat/>
    <w:rsid w:val="00E5725C"/>
    <w:rPr>
      <w:rFonts w:ascii="Arial" w:hAnsi="Arial"/>
      <w:sz w:val="18"/>
      <w:lang w:val="en-GB"/>
    </w:rPr>
  </w:style>
  <w:style w:type="table" w:styleId="TableGrid">
    <w:name w:val="Table Grid"/>
    <w:basedOn w:val="TableNormal"/>
    <w:rsid w:val="000D68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W">
    <w:name w:val="NW"/>
    <w:basedOn w:val="Normal"/>
    <w:rsid w:val="000D68F7"/>
    <w:pPr>
      <w:keepLines/>
      <w:spacing w:after="0"/>
      <w:ind w:left="1135" w:hanging="851"/>
    </w:pPr>
    <w:rPr>
      <w:rFonts w:ascii="Times New Roman" w:hAnsi="Times New Roman"/>
      <w:lang w:val="x-none" w:eastAsia="x-none"/>
    </w:rPr>
  </w:style>
  <w:style w:type="paragraph" w:customStyle="1" w:styleId="IvDbodytext">
    <w:name w:val="IvD bodytext"/>
    <w:basedOn w:val="BodyText"/>
    <w:link w:val="IvDbodytextChar"/>
    <w:qFormat/>
    <w:rsid w:val="001C00D0"/>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rPr>
  </w:style>
  <w:style w:type="character" w:customStyle="1" w:styleId="IvDbodytextChar">
    <w:name w:val="IvD bodytext Char"/>
    <w:basedOn w:val="BodyTextChar"/>
    <w:link w:val="IvDbodytext"/>
    <w:rsid w:val="001C00D0"/>
    <w:rPr>
      <w:rFonts w:ascii="Arial" w:hAnsi="Arial"/>
      <w:spacing w:val="2"/>
      <w:lang w:val="en-GB" w:eastAsia="zh-CN"/>
    </w:rPr>
  </w:style>
  <w:style w:type="paragraph" w:styleId="Revision">
    <w:name w:val="Revision"/>
    <w:hidden/>
    <w:uiPriority w:val="99"/>
    <w:semiHidden/>
    <w:rsid w:val="00E65FB7"/>
    <w:rPr>
      <w:rFonts w:asciiTheme="minorHAnsi" w:eastAsiaTheme="minorEastAsia" w:hAnsiTheme="minorHAnsi"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7828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136F3-FA9A-45F7-B66A-CCCE49FF3E64}"/>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office/2006/documentManagement/types"/>
    <ds:schemaRef ds:uri="http://schemas.openxmlformats.org/package/2006/metadata/core-properties"/>
    <ds:schemaRef ds:uri="http://purl.org/dc/dcmitype/"/>
    <ds:schemaRef ds:uri="2f282d3b-eb4a-4b09-b61f-b9593442e286"/>
    <ds:schemaRef ds:uri="http://www.w3.org/XML/1998/namespace"/>
    <ds:schemaRef ds:uri="http://purl.org/dc/term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E527F2D2-3E86-43FE-AF39-B5FC8415A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633</Words>
  <Characters>4336</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86</cp:revision>
  <cp:lastPrinted>2008-01-31T16:09:00Z</cp:lastPrinted>
  <dcterms:created xsi:type="dcterms:W3CDTF">2019-03-17T20:04:00Z</dcterms:created>
  <dcterms:modified xsi:type="dcterms:W3CDTF">2019-10-03T16:15:00Z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b4a0c1a5-8b5c-4634-a442-2ffc1bc3b615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1024">
    <vt:lpwstr>115</vt:lpwstr>
  </property>
</Properties>
</file>